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97" w:rsidRPr="001F7693" w:rsidRDefault="0036504A">
      <w:pPr>
        <w:rPr>
          <w:rFonts w:ascii="ＭＳ 明朝" w:eastAsia="ＭＳ 明朝" w:hAnsi="ＭＳ 明朝"/>
          <w:color w:val="FF0000"/>
          <w:sz w:val="22"/>
        </w:rPr>
      </w:pPr>
      <w:r w:rsidRPr="0015161B">
        <w:rPr>
          <w:rFonts w:ascii="ＭＳ 明朝" w:eastAsia="ＭＳ 明朝" w:hAnsi="ＭＳ 明朝" w:hint="eastAsia"/>
          <w:sz w:val="22"/>
        </w:rPr>
        <w:t>様式第</w:t>
      </w:r>
      <w:r w:rsidR="00594488" w:rsidRPr="0015161B">
        <w:rPr>
          <w:rFonts w:ascii="ＭＳ 明朝" w:eastAsia="ＭＳ 明朝" w:hAnsi="ＭＳ 明朝" w:hint="eastAsia"/>
          <w:sz w:val="22"/>
        </w:rPr>
        <w:t>14</w:t>
      </w:r>
      <w:r w:rsidRPr="0015161B">
        <w:rPr>
          <w:rFonts w:ascii="ＭＳ 明朝" w:eastAsia="ＭＳ 明朝" w:hAnsi="ＭＳ 明朝" w:hint="eastAsia"/>
          <w:sz w:val="22"/>
        </w:rPr>
        <w:t>号</w:t>
      </w:r>
      <w:r w:rsidR="00857149">
        <w:rPr>
          <w:rFonts w:ascii="ＭＳ 明朝" w:eastAsia="ＭＳ 明朝" w:hAnsi="ＭＳ 明朝" w:hint="eastAsia"/>
          <w:sz w:val="22"/>
        </w:rPr>
        <w:t>（第6条関係</w:t>
      </w:r>
      <w:bookmarkStart w:id="0" w:name="_GoBack"/>
      <w:bookmarkEnd w:id="0"/>
      <w:r w:rsidR="00857149">
        <w:rPr>
          <w:rFonts w:ascii="ＭＳ 明朝" w:eastAsia="ＭＳ 明朝" w:hAnsi="ＭＳ 明朝" w:hint="eastAsia"/>
          <w:sz w:val="22"/>
        </w:rPr>
        <w:t>）</w:t>
      </w:r>
    </w:p>
    <w:p w:rsidR="0036504A" w:rsidRDefault="008E62D1" w:rsidP="0036504A">
      <w:pPr>
        <w:jc w:val="center"/>
        <w:rPr>
          <w:rFonts w:ascii="ＭＳ 明朝" w:eastAsia="ＭＳ 明朝" w:hAnsi="ＭＳ 明朝"/>
          <w:sz w:val="24"/>
          <w:szCs w:val="24"/>
        </w:rPr>
      </w:pPr>
      <w:r>
        <w:rPr>
          <w:rFonts w:ascii="ＭＳ 明朝" w:eastAsia="ＭＳ 明朝" w:hAnsi="ＭＳ 明朝" w:hint="eastAsia"/>
          <w:sz w:val="24"/>
          <w:szCs w:val="24"/>
        </w:rPr>
        <w:t>伐採及び伐採後の造林の計画</w:t>
      </w:r>
      <w:r w:rsidR="0036504A">
        <w:rPr>
          <w:rFonts w:ascii="ＭＳ 明朝" w:eastAsia="ＭＳ 明朝" w:hAnsi="ＭＳ 明朝" w:hint="eastAsia"/>
          <w:sz w:val="24"/>
          <w:szCs w:val="24"/>
        </w:rPr>
        <w:t>の遵守に関する命令書</w:t>
      </w:r>
    </w:p>
    <w:p w:rsidR="0036504A" w:rsidRPr="006762C9" w:rsidRDefault="0036504A" w:rsidP="0036504A">
      <w:pPr>
        <w:jc w:val="center"/>
        <w:rPr>
          <w:rFonts w:ascii="ＭＳ 明朝" w:eastAsia="ＭＳ 明朝" w:hAnsi="ＭＳ 明朝"/>
          <w:sz w:val="22"/>
        </w:rPr>
      </w:pPr>
    </w:p>
    <w:p w:rsidR="0036504A" w:rsidRPr="006762C9" w:rsidRDefault="0036504A" w:rsidP="0036504A">
      <w:pPr>
        <w:jc w:val="right"/>
        <w:rPr>
          <w:rFonts w:ascii="ＭＳ 明朝" w:eastAsia="ＭＳ 明朝" w:hAnsi="ＭＳ 明朝"/>
          <w:sz w:val="22"/>
        </w:rPr>
      </w:pPr>
      <w:r w:rsidRPr="006762C9">
        <w:rPr>
          <w:rFonts w:ascii="ＭＳ 明朝" w:eastAsia="ＭＳ 明朝" w:hAnsi="ＭＳ 明朝" w:hint="eastAsia"/>
          <w:sz w:val="22"/>
        </w:rPr>
        <w:t>年　　月　　日</w:t>
      </w:r>
    </w:p>
    <w:p w:rsidR="0036504A" w:rsidRPr="006762C9" w:rsidRDefault="0036504A" w:rsidP="0036504A">
      <w:pPr>
        <w:jc w:val="right"/>
        <w:rPr>
          <w:rFonts w:ascii="ＭＳ 明朝" w:eastAsia="ＭＳ 明朝" w:hAnsi="ＭＳ 明朝"/>
          <w:sz w:val="22"/>
        </w:rPr>
      </w:pPr>
    </w:p>
    <w:p w:rsidR="0036504A" w:rsidRPr="006762C9" w:rsidRDefault="000E3458" w:rsidP="0036504A">
      <w:pPr>
        <w:jc w:val="left"/>
        <w:rPr>
          <w:rFonts w:ascii="ＭＳ 明朝" w:eastAsia="ＭＳ 明朝" w:hAnsi="ＭＳ 明朝"/>
          <w:sz w:val="22"/>
        </w:rPr>
      </w:pPr>
      <w:r w:rsidRPr="006762C9">
        <w:rPr>
          <w:rFonts w:ascii="ＭＳ 明朝" w:eastAsia="ＭＳ 明朝" w:hAnsi="ＭＳ 明朝" w:hint="eastAsia"/>
          <w:sz w:val="22"/>
        </w:rPr>
        <w:t xml:space="preserve">　　　　　　　　様</w:t>
      </w:r>
    </w:p>
    <w:p w:rsidR="0036504A" w:rsidRPr="006762C9" w:rsidRDefault="0036504A" w:rsidP="00F16C65">
      <w:pPr>
        <w:ind w:right="1920"/>
        <w:jc w:val="right"/>
        <w:rPr>
          <w:rFonts w:ascii="ＭＳ 明朝" w:eastAsia="ＭＳ 明朝" w:hAnsi="ＭＳ 明朝"/>
          <w:sz w:val="22"/>
        </w:rPr>
      </w:pPr>
      <w:r w:rsidRPr="006762C9">
        <w:rPr>
          <w:rFonts w:ascii="ＭＳ 明朝" w:eastAsia="ＭＳ 明朝" w:hAnsi="ＭＳ 明朝" w:hint="eastAsia"/>
          <w:sz w:val="22"/>
        </w:rPr>
        <w:t>えびの市長</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F16C65" w:rsidRPr="006762C9" w:rsidTr="00F16C65">
        <w:trPr>
          <w:trHeight w:val="559"/>
        </w:trPr>
        <w:tc>
          <w:tcPr>
            <w:tcW w:w="9889" w:type="dxa"/>
          </w:tcPr>
          <w:p w:rsidR="00F16C65" w:rsidRPr="006762C9" w:rsidRDefault="00F16C65" w:rsidP="00F16C65">
            <w:pPr>
              <w:pStyle w:val="Default"/>
              <w:rPr>
                <w:rFonts w:hAnsi="ＭＳ 明朝"/>
                <w:sz w:val="22"/>
                <w:szCs w:val="22"/>
              </w:rPr>
            </w:pPr>
            <w:r w:rsidRPr="006762C9">
              <w:rPr>
                <w:rFonts w:hAnsi="ＭＳ 明朝"/>
                <w:sz w:val="22"/>
                <w:szCs w:val="22"/>
              </w:rPr>
              <w:t xml:space="preserve"> </w:t>
            </w:r>
            <w:r w:rsidRPr="006762C9">
              <w:rPr>
                <w:rFonts w:hAnsi="ＭＳ 明朝" w:hint="eastAsia"/>
                <w:sz w:val="22"/>
                <w:szCs w:val="22"/>
              </w:rPr>
              <w:t xml:space="preserve">　</w:t>
            </w:r>
          </w:p>
          <w:p w:rsidR="00F16C65" w:rsidRPr="006762C9" w:rsidRDefault="000E3458" w:rsidP="00EC2FE0">
            <w:pPr>
              <w:pStyle w:val="Default"/>
              <w:ind w:rightChars="-50" w:right="-105" w:firstLineChars="71" w:firstLine="156"/>
              <w:rPr>
                <w:rFonts w:hAnsi="ＭＳ 明朝"/>
                <w:sz w:val="22"/>
                <w:szCs w:val="22"/>
              </w:rPr>
            </w:pPr>
            <w:r w:rsidRPr="006762C9">
              <w:rPr>
                <w:rFonts w:hAnsi="ＭＳ 明朝" w:hint="eastAsia"/>
                <w:sz w:val="22"/>
                <w:szCs w:val="22"/>
              </w:rPr>
              <w:t>年　　月</w:t>
            </w:r>
            <w:r w:rsidRPr="006762C9">
              <w:rPr>
                <w:rFonts w:hAnsi="ＭＳ 明朝"/>
                <w:sz w:val="22"/>
                <w:szCs w:val="22"/>
              </w:rPr>
              <w:t xml:space="preserve"> </w:t>
            </w:r>
            <w:r w:rsidRPr="006762C9">
              <w:rPr>
                <w:rFonts w:hAnsi="ＭＳ 明朝" w:hint="eastAsia"/>
                <w:sz w:val="22"/>
                <w:szCs w:val="22"/>
              </w:rPr>
              <w:t xml:space="preserve">　日</w:t>
            </w:r>
            <w:r w:rsidR="00F16C65" w:rsidRPr="006762C9">
              <w:rPr>
                <w:rFonts w:hAnsi="ＭＳ 明朝" w:hint="eastAsia"/>
                <w:sz w:val="22"/>
                <w:szCs w:val="22"/>
              </w:rPr>
              <w:t>現在</w:t>
            </w:r>
            <w:r w:rsidR="00932F84">
              <w:rPr>
                <w:rFonts w:hAnsi="ＭＳ 明朝" w:hint="eastAsia"/>
                <w:sz w:val="22"/>
                <w:szCs w:val="22"/>
              </w:rPr>
              <w:t>、</w:t>
            </w:r>
            <w:r w:rsidR="00F16C65" w:rsidRPr="006762C9">
              <w:rPr>
                <w:rFonts w:hAnsi="ＭＳ 明朝" w:hint="eastAsia"/>
                <w:sz w:val="22"/>
                <w:szCs w:val="22"/>
              </w:rPr>
              <w:t>下記の森林における［伐採／伐採後の造林］は、　年　　月</w:t>
            </w:r>
            <w:r w:rsidR="00F16C65" w:rsidRPr="006762C9">
              <w:rPr>
                <w:rFonts w:hAnsi="ＭＳ 明朝"/>
                <w:sz w:val="22"/>
                <w:szCs w:val="22"/>
              </w:rPr>
              <w:t xml:space="preserve"> </w:t>
            </w:r>
            <w:r w:rsidR="00F16C65" w:rsidRPr="006762C9">
              <w:rPr>
                <w:rFonts w:hAnsi="ＭＳ 明朝" w:hint="eastAsia"/>
                <w:sz w:val="22"/>
                <w:szCs w:val="22"/>
              </w:rPr>
              <w:t xml:space="preserve">　日に提出のあった伐採及び伐採後の造林の届出書に記載された伐採及び伐採後の造林の計画に従っていないと認められるので、森林法（昭和</w:t>
            </w:r>
            <w:r w:rsidR="00F16C65" w:rsidRPr="006762C9">
              <w:rPr>
                <w:rFonts w:hAnsi="ＭＳ 明朝"/>
                <w:sz w:val="22"/>
                <w:szCs w:val="22"/>
              </w:rPr>
              <w:t>26</w:t>
            </w:r>
            <w:r w:rsidR="00F16C65" w:rsidRPr="006762C9">
              <w:rPr>
                <w:rFonts w:hAnsi="ＭＳ 明朝" w:hint="eastAsia"/>
                <w:sz w:val="22"/>
                <w:szCs w:val="22"/>
              </w:rPr>
              <w:t>年法律第</w:t>
            </w:r>
            <w:r w:rsidR="00F16C65" w:rsidRPr="006762C9">
              <w:rPr>
                <w:rFonts w:hAnsi="ＭＳ 明朝"/>
                <w:sz w:val="22"/>
                <w:szCs w:val="22"/>
              </w:rPr>
              <w:t xml:space="preserve"> 249</w:t>
            </w:r>
            <w:r w:rsidR="00F16C65" w:rsidRPr="006762C9">
              <w:rPr>
                <w:rFonts w:hAnsi="ＭＳ 明朝" w:hint="eastAsia"/>
                <w:sz w:val="22"/>
                <w:szCs w:val="22"/>
              </w:rPr>
              <w:t>号）第</w:t>
            </w:r>
            <w:r w:rsidR="00F16C65" w:rsidRPr="006762C9">
              <w:rPr>
                <w:rFonts w:hAnsi="ＭＳ 明朝"/>
                <w:sz w:val="22"/>
                <w:szCs w:val="22"/>
              </w:rPr>
              <w:t>10</w:t>
            </w:r>
            <w:r w:rsidR="0035530B" w:rsidRPr="006762C9">
              <w:rPr>
                <w:rFonts w:hAnsi="ＭＳ 明朝" w:hint="eastAsia"/>
                <w:sz w:val="22"/>
                <w:szCs w:val="22"/>
              </w:rPr>
              <w:t>条の9第3</w:t>
            </w:r>
            <w:r w:rsidR="00EC2FE0" w:rsidRPr="006762C9">
              <w:rPr>
                <w:rFonts w:hAnsi="ＭＳ 明朝" w:hint="eastAsia"/>
                <w:sz w:val="22"/>
                <w:szCs w:val="22"/>
              </w:rPr>
              <w:t>項の規定に</w:t>
            </w:r>
            <w:r w:rsidR="00F16C65" w:rsidRPr="006762C9">
              <w:rPr>
                <w:rFonts w:hAnsi="ＭＳ 明朝" w:hint="eastAsia"/>
                <w:sz w:val="22"/>
                <w:szCs w:val="22"/>
              </w:rPr>
              <w:t>より、貴殿の提出した届出書に記載された伐採及び伐採後の造林の計画に従って［伐採／伐採後の造林］を行うよう命令する。</w:t>
            </w:r>
          </w:p>
          <w:p w:rsidR="00F16C65" w:rsidRPr="006762C9" w:rsidRDefault="00F16C65" w:rsidP="00F16C65">
            <w:pPr>
              <w:pStyle w:val="a3"/>
            </w:pPr>
            <w:r w:rsidRPr="006762C9">
              <w:rPr>
                <w:rFonts w:hint="eastAsia"/>
              </w:rPr>
              <w:t>記</w:t>
            </w:r>
          </w:p>
          <w:p w:rsidR="00F16C65" w:rsidRPr="006762C9" w:rsidRDefault="00F16C65" w:rsidP="00F16C65">
            <w:pPr>
              <w:rPr>
                <w:rFonts w:ascii="ＭＳ 明朝" w:eastAsia="ＭＳ 明朝" w:hAnsi="ＭＳ 明朝"/>
                <w:sz w:val="22"/>
              </w:rPr>
            </w:pPr>
          </w:p>
        </w:tc>
      </w:tr>
      <w:tr w:rsidR="00F16C65" w:rsidRPr="006762C9" w:rsidTr="00EC2FE0">
        <w:trPr>
          <w:trHeight w:val="2242"/>
        </w:trPr>
        <w:tc>
          <w:tcPr>
            <w:tcW w:w="9889" w:type="dxa"/>
          </w:tcPr>
          <w:tbl>
            <w:tblPr>
              <w:tblStyle w:val="a7"/>
              <w:tblpPr w:leftFromText="142" w:rightFromText="142" w:vertAnchor="text" w:horzAnchor="margin" w:tblpY="-96"/>
              <w:tblOverlap w:val="never"/>
              <w:tblW w:w="9736" w:type="dxa"/>
              <w:tblLayout w:type="fixed"/>
              <w:tblLook w:val="04A0" w:firstRow="1" w:lastRow="0" w:firstColumn="1" w:lastColumn="0" w:noHBand="0" w:noVBand="1"/>
            </w:tblPr>
            <w:tblGrid>
              <w:gridCol w:w="1271"/>
              <w:gridCol w:w="1418"/>
              <w:gridCol w:w="1417"/>
              <w:gridCol w:w="1276"/>
              <w:gridCol w:w="2268"/>
              <w:gridCol w:w="2086"/>
            </w:tblGrid>
            <w:tr w:rsidR="00F16C65" w:rsidRPr="006762C9" w:rsidTr="00F16C65">
              <w:trPr>
                <w:trHeight w:val="531"/>
              </w:trPr>
              <w:tc>
                <w:tcPr>
                  <w:tcW w:w="5382" w:type="dxa"/>
                  <w:gridSpan w:val="4"/>
                  <w:vAlign w:val="center"/>
                </w:tcPr>
                <w:p w:rsidR="00F16C65" w:rsidRPr="006762C9" w:rsidRDefault="00F16C65" w:rsidP="00F16C65">
                  <w:pPr>
                    <w:pStyle w:val="a5"/>
                    <w:jc w:val="center"/>
                  </w:pPr>
                  <w:r w:rsidRPr="006762C9">
                    <w:rPr>
                      <w:rFonts w:hint="eastAsia"/>
                    </w:rPr>
                    <w:t>命令に係る森林の所在場所</w:t>
                  </w:r>
                </w:p>
              </w:tc>
              <w:tc>
                <w:tcPr>
                  <w:tcW w:w="2268" w:type="dxa"/>
                  <w:vMerge w:val="restart"/>
                  <w:vAlign w:val="center"/>
                </w:tcPr>
                <w:p w:rsidR="00F16C65" w:rsidRPr="006762C9" w:rsidRDefault="00F16C65" w:rsidP="00F16C65">
                  <w:pPr>
                    <w:pStyle w:val="a5"/>
                    <w:jc w:val="center"/>
                  </w:pPr>
                  <w:r w:rsidRPr="006762C9">
                    <w:rPr>
                      <w:rFonts w:hint="eastAsia"/>
                    </w:rPr>
                    <w:t>命令の内容</w:t>
                  </w:r>
                </w:p>
              </w:tc>
              <w:tc>
                <w:tcPr>
                  <w:tcW w:w="2086" w:type="dxa"/>
                  <w:vMerge w:val="restart"/>
                  <w:vAlign w:val="center"/>
                </w:tcPr>
                <w:p w:rsidR="00F16C65" w:rsidRPr="006762C9" w:rsidRDefault="00F16C65" w:rsidP="00F16C65">
                  <w:pPr>
                    <w:pStyle w:val="a5"/>
                    <w:jc w:val="center"/>
                  </w:pPr>
                  <w:r w:rsidRPr="006762C9">
                    <w:rPr>
                      <w:rFonts w:hint="eastAsia"/>
                    </w:rPr>
                    <w:t>その他必要な事項</w:t>
                  </w:r>
                </w:p>
              </w:tc>
            </w:tr>
            <w:tr w:rsidR="00F16C65" w:rsidRPr="006762C9" w:rsidTr="00F16C65">
              <w:trPr>
                <w:trHeight w:val="553"/>
              </w:trPr>
              <w:tc>
                <w:tcPr>
                  <w:tcW w:w="1271" w:type="dxa"/>
                  <w:vAlign w:val="center"/>
                </w:tcPr>
                <w:p w:rsidR="00F16C65" w:rsidRPr="006762C9" w:rsidRDefault="00F16C65" w:rsidP="00F16C65">
                  <w:pPr>
                    <w:pStyle w:val="a5"/>
                    <w:jc w:val="center"/>
                  </w:pPr>
                  <w:r w:rsidRPr="006762C9">
                    <w:rPr>
                      <w:rFonts w:hint="eastAsia"/>
                    </w:rPr>
                    <w:t>市町村</w:t>
                  </w:r>
                </w:p>
              </w:tc>
              <w:tc>
                <w:tcPr>
                  <w:tcW w:w="1418" w:type="dxa"/>
                  <w:vAlign w:val="center"/>
                </w:tcPr>
                <w:p w:rsidR="00F16C65" w:rsidRPr="006762C9" w:rsidRDefault="00F16C65" w:rsidP="00F16C65">
                  <w:pPr>
                    <w:pStyle w:val="a5"/>
                    <w:jc w:val="center"/>
                  </w:pPr>
                  <w:r w:rsidRPr="006762C9">
                    <w:rPr>
                      <w:rFonts w:hint="eastAsia"/>
                    </w:rPr>
                    <w:t>大字</w:t>
                  </w:r>
                </w:p>
              </w:tc>
              <w:tc>
                <w:tcPr>
                  <w:tcW w:w="1417" w:type="dxa"/>
                  <w:vAlign w:val="center"/>
                </w:tcPr>
                <w:p w:rsidR="00F16C65" w:rsidRPr="006762C9" w:rsidRDefault="00F16C65" w:rsidP="00F16C65">
                  <w:pPr>
                    <w:pStyle w:val="a5"/>
                    <w:jc w:val="center"/>
                  </w:pPr>
                  <w:r w:rsidRPr="006762C9">
                    <w:rPr>
                      <w:rFonts w:hint="eastAsia"/>
                    </w:rPr>
                    <w:t>字</w:t>
                  </w:r>
                </w:p>
              </w:tc>
              <w:tc>
                <w:tcPr>
                  <w:tcW w:w="1276" w:type="dxa"/>
                  <w:vAlign w:val="center"/>
                </w:tcPr>
                <w:p w:rsidR="00F16C65" w:rsidRPr="006762C9" w:rsidRDefault="00F16C65" w:rsidP="00F16C65">
                  <w:pPr>
                    <w:pStyle w:val="a5"/>
                    <w:jc w:val="center"/>
                  </w:pPr>
                  <w:r w:rsidRPr="006762C9">
                    <w:rPr>
                      <w:rFonts w:hint="eastAsia"/>
                    </w:rPr>
                    <w:t>地番</w:t>
                  </w:r>
                </w:p>
              </w:tc>
              <w:tc>
                <w:tcPr>
                  <w:tcW w:w="2268" w:type="dxa"/>
                  <w:vMerge/>
                </w:tcPr>
                <w:p w:rsidR="00F16C65" w:rsidRPr="006762C9" w:rsidRDefault="00F16C65" w:rsidP="00F16C65">
                  <w:pPr>
                    <w:pStyle w:val="a5"/>
                    <w:jc w:val="center"/>
                  </w:pPr>
                </w:p>
              </w:tc>
              <w:tc>
                <w:tcPr>
                  <w:tcW w:w="2086" w:type="dxa"/>
                  <w:vMerge/>
                </w:tcPr>
                <w:p w:rsidR="00F16C65" w:rsidRPr="006762C9" w:rsidRDefault="00F16C65" w:rsidP="00F16C65">
                  <w:pPr>
                    <w:pStyle w:val="a5"/>
                    <w:jc w:val="center"/>
                  </w:pPr>
                </w:p>
              </w:tc>
            </w:tr>
            <w:tr w:rsidR="00F16C65" w:rsidRPr="006762C9" w:rsidTr="00C32185">
              <w:trPr>
                <w:trHeight w:val="869"/>
              </w:trPr>
              <w:tc>
                <w:tcPr>
                  <w:tcW w:w="1271" w:type="dxa"/>
                </w:tcPr>
                <w:p w:rsidR="00F16C65" w:rsidRPr="006762C9" w:rsidRDefault="00F16C65" w:rsidP="00F16C65">
                  <w:pPr>
                    <w:pStyle w:val="a5"/>
                    <w:jc w:val="center"/>
                  </w:pPr>
                </w:p>
              </w:tc>
              <w:tc>
                <w:tcPr>
                  <w:tcW w:w="1418" w:type="dxa"/>
                </w:tcPr>
                <w:p w:rsidR="00F16C65" w:rsidRPr="006762C9" w:rsidRDefault="00F16C65" w:rsidP="00F16C65">
                  <w:pPr>
                    <w:pStyle w:val="a5"/>
                    <w:jc w:val="center"/>
                  </w:pPr>
                </w:p>
              </w:tc>
              <w:tc>
                <w:tcPr>
                  <w:tcW w:w="1417" w:type="dxa"/>
                </w:tcPr>
                <w:p w:rsidR="00F16C65" w:rsidRPr="006762C9" w:rsidRDefault="00F16C65" w:rsidP="00F16C65">
                  <w:pPr>
                    <w:pStyle w:val="a5"/>
                    <w:jc w:val="center"/>
                  </w:pPr>
                </w:p>
              </w:tc>
              <w:tc>
                <w:tcPr>
                  <w:tcW w:w="1276" w:type="dxa"/>
                </w:tcPr>
                <w:p w:rsidR="00F16C65" w:rsidRPr="006762C9" w:rsidRDefault="00F16C65" w:rsidP="00F16C65">
                  <w:pPr>
                    <w:pStyle w:val="a5"/>
                    <w:jc w:val="center"/>
                  </w:pPr>
                </w:p>
              </w:tc>
              <w:tc>
                <w:tcPr>
                  <w:tcW w:w="2268" w:type="dxa"/>
                </w:tcPr>
                <w:p w:rsidR="00F16C65" w:rsidRPr="006762C9" w:rsidRDefault="00F16C65" w:rsidP="00F16C65">
                  <w:pPr>
                    <w:pStyle w:val="a5"/>
                    <w:jc w:val="center"/>
                  </w:pPr>
                </w:p>
              </w:tc>
              <w:tc>
                <w:tcPr>
                  <w:tcW w:w="2086" w:type="dxa"/>
                </w:tcPr>
                <w:p w:rsidR="00F16C65" w:rsidRPr="006762C9" w:rsidRDefault="00F16C65" w:rsidP="00F16C65">
                  <w:pPr>
                    <w:pStyle w:val="a5"/>
                    <w:jc w:val="center"/>
                  </w:pPr>
                </w:p>
              </w:tc>
            </w:tr>
          </w:tbl>
          <w:p w:rsidR="00F16C65" w:rsidRPr="006762C9" w:rsidRDefault="00F16C65" w:rsidP="00F16C65">
            <w:pPr>
              <w:pStyle w:val="Default"/>
              <w:rPr>
                <w:rFonts w:hAnsi="ＭＳ 明朝"/>
                <w:sz w:val="22"/>
                <w:szCs w:val="22"/>
              </w:rPr>
            </w:pPr>
          </w:p>
        </w:tc>
      </w:tr>
      <w:tr w:rsidR="00F16C65" w:rsidRPr="006762C9" w:rsidTr="00F16C65">
        <w:trPr>
          <w:trHeight w:val="559"/>
        </w:trPr>
        <w:tc>
          <w:tcPr>
            <w:tcW w:w="9889" w:type="dxa"/>
          </w:tcPr>
          <w:tbl>
            <w:tblPr>
              <w:tblW w:w="9923" w:type="dxa"/>
              <w:tblBorders>
                <w:top w:val="nil"/>
                <w:left w:val="nil"/>
                <w:bottom w:val="nil"/>
                <w:right w:val="nil"/>
              </w:tblBorders>
              <w:tblLayout w:type="fixed"/>
              <w:tblLook w:val="0000" w:firstRow="0" w:lastRow="0" w:firstColumn="0" w:lastColumn="0" w:noHBand="0" w:noVBand="0"/>
            </w:tblPr>
            <w:tblGrid>
              <w:gridCol w:w="9923"/>
            </w:tblGrid>
            <w:tr w:rsidR="00EC2FE0" w:rsidRPr="006762C9" w:rsidTr="00EC2FE0">
              <w:trPr>
                <w:trHeight w:val="1243"/>
              </w:trPr>
              <w:tc>
                <w:tcPr>
                  <w:tcW w:w="9923" w:type="dxa"/>
                </w:tcPr>
                <w:p w:rsidR="00F1247A" w:rsidRDefault="00EC2FE0" w:rsidP="00EC2FE0">
                  <w:pPr>
                    <w:autoSpaceDE w:val="0"/>
                    <w:autoSpaceDN w:val="0"/>
                    <w:adjustRightInd w:val="0"/>
                    <w:jc w:val="left"/>
                    <w:rPr>
                      <w:rFonts w:ascii="ＭＳ 明朝" w:eastAsia="ＭＳ 明朝" w:hAnsi="ＭＳ 明朝" w:cs="ＭＳ 明朝"/>
                      <w:color w:val="000000"/>
                      <w:kern w:val="0"/>
                      <w:sz w:val="22"/>
                    </w:rPr>
                  </w:pPr>
                  <w:r w:rsidRPr="006762C9">
                    <w:rPr>
                      <w:rFonts w:ascii="ＭＳ 明朝" w:eastAsia="ＭＳ 明朝" w:hAnsi="ＭＳ 明朝" w:cs="ＭＳ 明朝" w:hint="eastAsia"/>
                      <w:color w:val="000000"/>
                      <w:kern w:val="0"/>
                      <w:sz w:val="22"/>
                    </w:rPr>
                    <w:t>〔教示〕この処分に対して不服があるときは、行政不服審査法（平成</w:t>
                  </w:r>
                  <w:r w:rsidRPr="006762C9">
                    <w:rPr>
                      <w:rFonts w:ascii="ＭＳ 明朝" w:eastAsia="ＭＳ 明朝" w:hAnsi="ＭＳ 明朝" w:cs="ＭＳ 明朝"/>
                      <w:color w:val="000000"/>
                      <w:kern w:val="0"/>
                      <w:sz w:val="22"/>
                    </w:rPr>
                    <w:t>26</w:t>
                  </w:r>
                  <w:r w:rsidRPr="006762C9">
                    <w:rPr>
                      <w:rFonts w:ascii="ＭＳ 明朝" w:eastAsia="ＭＳ 明朝" w:hAnsi="ＭＳ 明朝" w:cs="ＭＳ 明朝" w:hint="eastAsia"/>
                      <w:color w:val="000000"/>
                      <w:kern w:val="0"/>
                      <w:sz w:val="22"/>
                    </w:rPr>
                    <w:t>年法律第</w:t>
                  </w:r>
                  <w:r w:rsidRPr="006762C9">
                    <w:rPr>
                      <w:rFonts w:ascii="ＭＳ 明朝" w:eastAsia="ＭＳ 明朝" w:hAnsi="ＭＳ 明朝" w:cs="ＭＳ 明朝"/>
                      <w:color w:val="000000"/>
                      <w:kern w:val="0"/>
                      <w:sz w:val="22"/>
                    </w:rPr>
                    <w:t>68</w:t>
                  </w:r>
                  <w:r w:rsidRPr="006762C9">
                    <w:rPr>
                      <w:rFonts w:ascii="ＭＳ 明朝" w:eastAsia="ＭＳ 明朝" w:hAnsi="ＭＳ 明朝" w:cs="ＭＳ 明朝" w:hint="eastAsia"/>
                      <w:color w:val="000000"/>
                      <w:kern w:val="0"/>
                      <w:sz w:val="22"/>
                    </w:rPr>
                    <w:t>号）の規定により、この処分があったことを知った日の翌日から起算して３か月以内に、えびの市長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r w:rsidRPr="006762C9">
                    <w:rPr>
                      <w:rFonts w:ascii="ＭＳ 明朝" w:eastAsia="ＭＳ 明朝" w:hAnsi="ＭＳ 明朝" w:cs="ＭＳ 明朝"/>
                      <w:color w:val="000000"/>
                      <w:kern w:val="0"/>
                      <w:sz w:val="22"/>
                    </w:rPr>
                    <w:t xml:space="preserve"> </w:t>
                  </w:r>
                </w:p>
                <w:p w:rsidR="00EC2FE0" w:rsidRPr="006762C9" w:rsidRDefault="00EC2FE0" w:rsidP="00F1247A">
                  <w:pPr>
                    <w:autoSpaceDE w:val="0"/>
                    <w:autoSpaceDN w:val="0"/>
                    <w:adjustRightInd w:val="0"/>
                    <w:ind w:firstLineChars="100" w:firstLine="220"/>
                    <w:jc w:val="left"/>
                    <w:rPr>
                      <w:rFonts w:ascii="ＭＳ 明朝" w:eastAsia="ＭＳ 明朝" w:hAnsi="ＭＳ 明朝" w:cs="ＭＳ 明朝"/>
                      <w:color w:val="000000"/>
                      <w:kern w:val="0"/>
                      <w:sz w:val="22"/>
                    </w:rPr>
                  </w:pPr>
                  <w:r w:rsidRPr="006762C9">
                    <w:rPr>
                      <w:rFonts w:ascii="ＭＳ 明朝" w:eastAsia="ＭＳ 明朝" w:hAnsi="ＭＳ 明朝" w:cs="ＭＳ 明朝" w:hint="eastAsia"/>
                      <w:color w:val="000000"/>
                      <w:kern w:val="0"/>
                      <w:sz w:val="22"/>
                    </w:rPr>
                    <w:t>また、この処分に対して取消しを求める訴訟を提起する場合は、行政事件訴訟法（昭和</w:t>
                  </w:r>
                  <w:r w:rsidRPr="006762C9">
                    <w:rPr>
                      <w:rFonts w:ascii="ＭＳ 明朝" w:eastAsia="ＭＳ 明朝" w:hAnsi="ＭＳ 明朝" w:cs="ＭＳ 明朝"/>
                      <w:color w:val="000000"/>
                      <w:kern w:val="0"/>
                      <w:sz w:val="22"/>
                    </w:rPr>
                    <w:t>37</w:t>
                  </w:r>
                  <w:r w:rsidRPr="006762C9">
                    <w:rPr>
                      <w:rFonts w:ascii="ＭＳ 明朝" w:eastAsia="ＭＳ 明朝" w:hAnsi="ＭＳ 明朝" w:cs="ＭＳ 明朝" w:hint="eastAsia"/>
                      <w:color w:val="000000"/>
                      <w:kern w:val="0"/>
                      <w:sz w:val="22"/>
                    </w:rPr>
                    <w:t>年法律第</w:t>
                  </w:r>
                  <w:r w:rsidRPr="006762C9">
                    <w:rPr>
                      <w:rFonts w:ascii="ＭＳ 明朝" w:eastAsia="ＭＳ 明朝" w:hAnsi="ＭＳ 明朝" w:cs="ＭＳ 明朝"/>
                      <w:color w:val="000000"/>
                      <w:kern w:val="0"/>
                      <w:sz w:val="22"/>
                    </w:rPr>
                    <w:t xml:space="preserve"> 139</w:t>
                  </w:r>
                  <w:r w:rsidRPr="006762C9">
                    <w:rPr>
                      <w:rFonts w:ascii="ＭＳ 明朝" w:eastAsia="ＭＳ 明朝" w:hAnsi="ＭＳ 明朝" w:cs="ＭＳ 明朝" w:hint="eastAsia"/>
                      <w:color w:val="000000"/>
                      <w:kern w:val="0"/>
                      <w:sz w:val="22"/>
                    </w:rPr>
                    <w:t>号）の規定により、この処分があったことを知った日の翌日から起算して６か月以内に、えびの市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rsidR="00EC2FE0" w:rsidRPr="006762C9" w:rsidRDefault="00EC2FE0" w:rsidP="00EC2FE0">
                  <w:pPr>
                    <w:autoSpaceDE w:val="0"/>
                    <w:autoSpaceDN w:val="0"/>
                    <w:adjustRightInd w:val="0"/>
                    <w:jc w:val="left"/>
                    <w:rPr>
                      <w:rFonts w:ascii="ＭＳ 明朝" w:eastAsia="ＭＳ 明朝" w:hAnsi="ＭＳ 明朝" w:cs="ＭＳ 明朝"/>
                      <w:color w:val="000000"/>
                      <w:kern w:val="0"/>
                      <w:sz w:val="22"/>
                    </w:rPr>
                  </w:pPr>
                </w:p>
              </w:tc>
            </w:tr>
          </w:tbl>
          <w:p w:rsidR="00F16C65" w:rsidRPr="006762C9" w:rsidRDefault="00F16C65" w:rsidP="00F16C65">
            <w:pPr>
              <w:pStyle w:val="Default"/>
              <w:rPr>
                <w:rFonts w:hAnsi="ＭＳ 明朝"/>
                <w:sz w:val="22"/>
                <w:szCs w:val="22"/>
              </w:rPr>
            </w:pPr>
          </w:p>
        </w:tc>
      </w:tr>
    </w:tbl>
    <w:p w:rsidR="00EC2FE0" w:rsidRPr="006762C9" w:rsidRDefault="00EC2FE0" w:rsidP="00F16C65">
      <w:pPr>
        <w:rPr>
          <w:rFonts w:ascii="ＭＳ 明朝" w:eastAsia="ＭＳ 明朝" w:hAnsi="ＭＳ 明朝"/>
          <w:sz w:val="22"/>
        </w:rPr>
      </w:pPr>
      <w:r w:rsidRPr="006762C9">
        <w:rPr>
          <w:rFonts w:ascii="ＭＳ 明朝" w:eastAsia="ＭＳ 明朝" w:hAnsi="ＭＳ 明朝" w:hint="eastAsia"/>
          <w:sz w:val="22"/>
        </w:rPr>
        <w:t>注意事項</w:t>
      </w:r>
    </w:p>
    <w:p w:rsidR="00C32185" w:rsidRPr="006762C9" w:rsidRDefault="00C32185" w:rsidP="00F16C65">
      <w:pPr>
        <w:rPr>
          <w:rFonts w:ascii="ＭＳ 明朝" w:eastAsia="ＭＳ 明朝" w:hAnsi="ＭＳ 明朝"/>
          <w:sz w:val="22"/>
        </w:rPr>
      </w:pPr>
      <w:r w:rsidRPr="006762C9">
        <w:rPr>
          <w:rFonts w:ascii="ＭＳ 明朝" w:eastAsia="ＭＳ 明朝" w:hAnsi="ＭＳ 明朝" w:hint="eastAsia"/>
          <w:sz w:val="22"/>
        </w:rPr>
        <w:t>１　［伐採／伐採後の造林］は、該当するものを選択すること。</w:t>
      </w:r>
    </w:p>
    <w:p w:rsidR="00C32185" w:rsidRPr="006762C9" w:rsidRDefault="00C32185" w:rsidP="00C32185">
      <w:pPr>
        <w:ind w:left="220" w:hangingChars="100" w:hanging="220"/>
        <w:rPr>
          <w:rFonts w:ascii="ＭＳ 明朝" w:eastAsia="ＭＳ 明朝" w:hAnsi="ＭＳ 明朝"/>
          <w:sz w:val="22"/>
        </w:rPr>
      </w:pPr>
      <w:r w:rsidRPr="006762C9">
        <w:rPr>
          <w:rFonts w:ascii="ＭＳ 明朝" w:eastAsia="ＭＳ 明朝" w:hAnsi="ＭＳ 明朝" w:hint="eastAsia"/>
          <w:sz w:val="22"/>
        </w:rPr>
        <w:t>２　命令の内容欄には、提出のあった伐採及び伐採後の造林の計画に従っていない内容について具体的に記載すること。</w:t>
      </w:r>
    </w:p>
    <w:p w:rsidR="00C32185" w:rsidRPr="006762C9" w:rsidRDefault="00C32185" w:rsidP="00C32185">
      <w:pPr>
        <w:ind w:left="220" w:hangingChars="100" w:hanging="220"/>
        <w:rPr>
          <w:rFonts w:ascii="ＭＳ 明朝" w:eastAsia="ＭＳ 明朝" w:hAnsi="ＭＳ 明朝"/>
          <w:sz w:val="22"/>
        </w:rPr>
      </w:pPr>
      <w:r w:rsidRPr="006762C9">
        <w:rPr>
          <w:rFonts w:ascii="ＭＳ 明朝" w:eastAsia="ＭＳ 明朝" w:hAnsi="ＭＳ 明朝" w:hint="eastAsia"/>
          <w:sz w:val="22"/>
        </w:rPr>
        <w:t>３　その他必要な事項欄には、提出のあった伐採及び伐採後の造林の計画に従った伐採及び伐採後の造林を行うために必要な指導事項を具体的に記載すること。</w:t>
      </w:r>
    </w:p>
    <w:sectPr w:rsidR="00C32185" w:rsidRPr="006762C9" w:rsidSect="0036504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C9" w:rsidRDefault="001929C9" w:rsidP="000E3458">
      <w:r>
        <w:separator/>
      </w:r>
    </w:p>
  </w:endnote>
  <w:endnote w:type="continuationSeparator" w:id="0">
    <w:p w:rsidR="001929C9" w:rsidRDefault="001929C9" w:rsidP="000E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C9" w:rsidRDefault="001929C9" w:rsidP="000E3458">
      <w:r>
        <w:separator/>
      </w:r>
    </w:p>
  </w:footnote>
  <w:footnote w:type="continuationSeparator" w:id="0">
    <w:p w:rsidR="001929C9" w:rsidRDefault="001929C9" w:rsidP="000E3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4A"/>
    <w:rsid w:val="00073C73"/>
    <w:rsid w:val="000E3458"/>
    <w:rsid w:val="0015161B"/>
    <w:rsid w:val="001929C9"/>
    <w:rsid w:val="001F7693"/>
    <w:rsid w:val="0035530B"/>
    <w:rsid w:val="0036504A"/>
    <w:rsid w:val="003A652F"/>
    <w:rsid w:val="003B3706"/>
    <w:rsid w:val="003C0B93"/>
    <w:rsid w:val="00410C33"/>
    <w:rsid w:val="00594488"/>
    <w:rsid w:val="006762C9"/>
    <w:rsid w:val="006B43A9"/>
    <w:rsid w:val="00701B8A"/>
    <w:rsid w:val="007D4089"/>
    <w:rsid w:val="00857149"/>
    <w:rsid w:val="008E62D1"/>
    <w:rsid w:val="00932F84"/>
    <w:rsid w:val="00C32185"/>
    <w:rsid w:val="00CD64E6"/>
    <w:rsid w:val="00D87125"/>
    <w:rsid w:val="00DF0297"/>
    <w:rsid w:val="00EC2FE0"/>
    <w:rsid w:val="00F1247A"/>
    <w:rsid w:val="00F16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ED0B0BA-CE54-4291-A31F-7F458DE4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6C65"/>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F16C65"/>
    <w:pPr>
      <w:jc w:val="center"/>
    </w:pPr>
    <w:rPr>
      <w:rFonts w:ascii="ＭＳ 明朝" w:eastAsia="ＭＳ 明朝" w:hAnsi="ＭＳ 明朝"/>
      <w:sz w:val="22"/>
    </w:rPr>
  </w:style>
  <w:style w:type="character" w:customStyle="1" w:styleId="a4">
    <w:name w:val="記 (文字)"/>
    <w:basedOn w:val="a0"/>
    <w:link w:val="a3"/>
    <w:uiPriority w:val="99"/>
    <w:rsid w:val="00F16C65"/>
    <w:rPr>
      <w:rFonts w:ascii="ＭＳ 明朝" w:eastAsia="ＭＳ 明朝" w:hAnsi="ＭＳ 明朝"/>
      <w:sz w:val="22"/>
    </w:rPr>
  </w:style>
  <w:style w:type="paragraph" w:styleId="a5">
    <w:name w:val="Closing"/>
    <w:basedOn w:val="a"/>
    <w:link w:val="a6"/>
    <w:uiPriority w:val="99"/>
    <w:unhideWhenUsed/>
    <w:rsid w:val="00F16C65"/>
    <w:pPr>
      <w:jc w:val="right"/>
    </w:pPr>
    <w:rPr>
      <w:rFonts w:ascii="ＭＳ 明朝" w:eastAsia="ＭＳ 明朝" w:hAnsi="ＭＳ 明朝"/>
      <w:sz w:val="22"/>
    </w:rPr>
  </w:style>
  <w:style w:type="character" w:customStyle="1" w:styleId="a6">
    <w:name w:val="結語 (文字)"/>
    <w:basedOn w:val="a0"/>
    <w:link w:val="a5"/>
    <w:uiPriority w:val="99"/>
    <w:rsid w:val="00F16C65"/>
    <w:rPr>
      <w:rFonts w:ascii="ＭＳ 明朝" w:eastAsia="ＭＳ 明朝" w:hAnsi="ＭＳ 明朝"/>
      <w:sz w:val="22"/>
    </w:rPr>
  </w:style>
  <w:style w:type="table" w:styleId="a7">
    <w:name w:val="Table Grid"/>
    <w:basedOn w:val="a1"/>
    <w:uiPriority w:val="39"/>
    <w:rsid w:val="00F16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E3458"/>
    <w:pPr>
      <w:tabs>
        <w:tab w:val="center" w:pos="4252"/>
        <w:tab w:val="right" w:pos="8504"/>
      </w:tabs>
      <w:snapToGrid w:val="0"/>
    </w:pPr>
  </w:style>
  <w:style w:type="character" w:customStyle="1" w:styleId="a9">
    <w:name w:val="ヘッダー (文字)"/>
    <w:basedOn w:val="a0"/>
    <w:link w:val="a8"/>
    <w:uiPriority w:val="99"/>
    <w:rsid w:val="000E3458"/>
  </w:style>
  <w:style w:type="paragraph" w:styleId="aa">
    <w:name w:val="footer"/>
    <w:basedOn w:val="a"/>
    <w:link w:val="ab"/>
    <w:uiPriority w:val="99"/>
    <w:unhideWhenUsed/>
    <w:rsid w:val="000E3458"/>
    <w:pPr>
      <w:tabs>
        <w:tab w:val="center" w:pos="4252"/>
        <w:tab w:val="right" w:pos="8504"/>
      </w:tabs>
      <w:snapToGrid w:val="0"/>
    </w:pPr>
  </w:style>
  <w:style w:type="character" w:customStyle="1" w:styleId="ab">
    <w:name w:val="フッター (文字)"/>
    <w:basedOn w:val="a0"/>
    <w:link w:val="aa"/>
    <w:uiPriority w:val="99"/>
    <w:rsid w:val="000E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14</cp:revision>
  <dcterms:created xsi:type="dcterms:W3CDTF">2021-02-04T07:23:00Z</dcterms:created>
  <dcterms:modified xsi:type="dcterms:W3CDTF">2021-03-18T01:15:00Z</dcterms:modified>
</cp:coreProperties>
</file>