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59" w:rsidRDefault="00C65659" w:rsidP="004471A4">
      <w:pPr>
        <w:spacing w:line="360" w:lineRule="exact"/>
        <w:rPr>
          <w:rFonts w:asciiTheme="minorHAnsi" w:eastAsiaTheme="minorHAnsi" w:hAnsiTheme="minorHAnsi" w:hint="default"/>
          <w:szCs w:val="24"/>
        </w:rPr>
      </w:pPr>
      <w:r w:rsidRPr="004471A4">
        <w:rPr>
          <w:rFonts w:asciiTheme="minorHAnsi" w:eastAsiaTheme="minorHAnsi" w:hAnsiTheme="minorHAnsi"/>
          <w:szCs w:val="24"/>
        </w:rPr>
        <w:t>別記様式第３号</w:t>
      </w:r>
      <w:r w:rsidR="00235389" w:rsidRPr="004471A4">
        <w:rPr>
          <w:rFonts w:asciiTheme="minorHAnsi" w:eastAsiaTheme="minorHAnsi" w:hAnsiTheme="minorHAnsi"/>
          <w:szCs w:val="24"/>
        </w:rPr>
        <w:t>（第</w:t>
      </w:r>
      <w:r w:rsidR="00FE351D">
        <w:rPr>
          <w:rFonts w:asciiTheme="minorHAnsi" w:eastAsiaTheme="minorHAnsi" w:hAnsiTheme="minorHAnsi"/>
          <w:szCs w:val="24"/>
        </w:rPr>
        <w:t>5</w:t>
      </w:r>
      <w:r w:rsidR="00913470" w:rsidRPr="004471A4">
        <w:rPr>
          <w:rFonts w:asciiTheme="minorHAnsi" w:eastAsiaTheme="minorHAnsi" w:hAnsiTheme="minorHAnsi"/>
          <w:szCs w:val="24"/>
        </w:rPr>
        <w:t>条関係）</w:t>
      </w:r>
    </w:p>
    <w:p w:rsidR="00CD036E" w:rsidRDefault="00CD036E" w:rsidP="004471A4">
      <w:pPr>
        <w:spacing w:line="360" w:lineRule="exact"/>
        <w:rPr>
          <w:rFonts w:asciiTheme="minorHAnsi" w:eastAsiaTheme="minorHAnsi" w:hAnsiTheme="minorHAnsi" w:hint="default"/>
          <w:szCs w:val="24"/>
        </w:rPr>
      </w:pPr>
    </w:p>
    <w:p w:rsidR="00164383" w:rsidRDefault="00C016BC" w:rsidP="004471A4">
      <w:pPr>
        <w:spacing w:line="360" w:lineRule="exact"/>
        <w:rPr>
          <w:rFonts w:asciiTheme="minorHAnsi" w:eastAsiaTheme="minorHAnsi" w:hAnsiTheme="minorHAnsi" w:hint="default"/>
          <w:szCs w:val="24"/>
        </w:rPr>
      </w:pPr>
      <w:r>
        <w:rPr>
          <w:rFonts w:asciiTheme="minorHAnsi" w:eastAsiaTheme="minorHAnsi" w:hAnsiTheme="minorHAnsi" w:cstheme="minorBidi"/>
          <w:color w:val="000000" w:themeColor="text1"/>
        </w:rPr>
        <w:t>（宛先）えびの市長</w:t>
      </w:r>
    </w:p>
    <w:p w:rsidR="00164383" w:rsidRPr="004471A4" w:rsidRDefault="00164383" w:rsidP="004471A4">
      <w:pPr>
        <w:spacing w:line="360" w:lineRule="exact"/>
        <w:rPr>
          <w:rFonts w:asciiTheme="minorHAnsi" w:eastAsiaTheme="minorHAnsi" w:hAnsiTheme="minorHAnsi" w:hint="default"/>
          <w:szCs w:val="24"/>
        </w:rPr>
      </w:pPr>
    </w:p>
    <w:p w:rsidR="00C65659" w:rsidRPr="004471A4" w:rsidRDefault="008337BD" w:rsidP="004471A4">
      <w:pPr>
        <w:spacing w:line="360" w:lineRule="exact"/>
        <w:ind w:left="723" w:hanging="482"/>
        <w:jc w:val="center"/>
        <w:rPr>
          <w:rFonts w:asciiTheme="minorHAnsi" w:eastAsiaTheme="minorHAnsi" w:hAnsiTheme="minorHAnsi" w:hint="default"/>
          <w:szCs w:val="24"/>
        </w:rPr>
      </w:pPr>
      <w:r>
        <w:rPr>
          <w:rFonts w:asciiTheme="minorHAnsi" w:eastAsiaTheme="minorHAnsi" w:hAnsiTheme="minorHAnsi"/>
          <w:szCs w:val="24"/>
        </w:rPr>
        <w:t>誓約</w:t>
      </w:r>
      <w:r w:rsidR="004A2A97">
        <w:rPr>
          <w:rFonts w:asciiTheme="minorHAnsi" w:eastAsiaTheme="minorHAnsi" w:hAnsiTheme="minorHAnsi"/>
          <w:szCs w:val="24"/>
        </w:rPr>
        <w:t>書</w:t>
      </w:r>
      <w:r>
        <w:rPr>
          <w:rFonts w:asciiTheme="minorHAnsi" w:eastAsiaTheme="minorHAnsi" w:hAnsiTheme="minorHAnsi"/>
          <w:szCs w:val="24"/>
        </w:rPr>
        <w:t>兼同意書</w:t>
      </w:r>
    </w:p>
    <w:p w:rsidR="00C65659" w:rsidRPr="004471A4" w:rsidRDefault="00C65659" w:rsidP="004471A4">
      <w:pPr>
        <w:spacing w:line="360" w:lineRule="exact"/>
        <w:ind w:left="723" w:hanging="482"/>
        <w:rPr>
          <w:rFonts w:asciiTheme="minorHAnsi" w:eastAsiaTheme="minorHAnsi" w:hAnsiTheme="minorHAnsi" w:hint="default"/>
          <w:szCs w:val="24"/>
        </w:rPr>
      </w:pPr>
    </w:p>
    <w:p w:rsidR="00C65659" w:rsidRPr="004471A4" w:rsidRDefault="00164383" w:rsidP="00CD79A7">
      <w:pPr>
        <w:spacing w:line="360" w:lineRule="exact"/>
        <w:ind w:leftChars="100" w:left="240" w:firstLineChars="100" w:firstLine="240"/>
        <w:rPr>
          <w:rFonts w:asciiTheme="minorHAnsi" w:eastAsiaTheme="minorHAnsi" w:hAnsiTheme="minorHAnsi" w:hint="default"/>
          <w:szCs w:val="24"/>
        </w:rPr>
      </w:pPr>
      <w:r>
        <w:rPr>
          <w:rFonts w:asciiTheme="minorHAnsi" w:eastAsiaTheme="minorHAnsi" w:hAnsiTheme="minorHAnsi"/>
          <w:szCs w:val="24"/>
        </w:rPr>
        <w:t>えびの市休業要請協力金</w:t>
      </w:r>
      <w:r w:rsidR="00CD79A7">
        <w:rPr>
          <w:rFonts w:asciiTheme="minorHAnsi" w:eastAsiaTheme="minorHAnsi" w:hAnsiTheme="minorHAnsi"/>
          <w:szCs w:val="24"/>
        </w:rPr>
        <w:t>（以下「休業要請協力金」という。）</w:t>
      </w:r>
      <w:r>
        <w:rPr>
          <w:rFonts w:asciiTheme="minorHAnsi" w:eastAsiaTheme="minorHAnsi" w:hAnsiTheme="minorHAnsi"/>
          <w:szCs w:val="24"/>
        </w:rPr>
        <w:t>の申請に当たり、</w:t>
      </w:r>
      <w:r w:rsidR="005B2DF2" w:rsidRPr="004471A4">
        <w:rPr>
          <w:rFonts w:asciiTheme="minorHAnsi" w:eastAsiaTheme="minorHAnsi" w:hAnsiTheme="minorHAnsi"/>
          <w:szCs w:val="24"/>
        </w:rPr>
        <w:t>下</w:t>
      </w:r>
      <w:r>
        <w:rPr>
          <w:rFonts w:asciiTheme="minorHAnsi" w:eastAsiaTheme="minorHAnsi" w:hAnsiTheme="minorHAnsi"/>
          <w:szCs w:val="24"/>
        </w:rPr>
        <w:t>記について</w:t>
      </w:r>
      <w:r w:rsidR="00C65659" w:rsidRPr="004471A4">
        <w:rPr>
          <w:rFonts w:asciiTheme="minorHAnsi" w:eastAsiaTheme="minorHAnsi" w:hAnsiTheme="minorHAnsi"/>
          <w:szCs w:val="24"/>
        </w:rPr>
        <w:t>誓約</w:t>
      </w:r>
      <w:r>
        <w:rPr>
          <w:rFonts w:asciiTheme="minorHAnsi" w:eastAsiaTheme="minorHAnsi" w:hAnsiTheme="minorHAnsi"/>
          <w:szCs w:val="24"/>
        </w:rPr>
        <w:t>及び同意</w:t>
      </w:r>
      <w:r w:rsidR="00C65659" w:rsidRPr="004471A4">
        <w:rPr>
          <w:rFonts w:asciiTheme="minorHAnsi" w:eastAsiaTheme="minorHAnsi" w:hAnsiTheme="minorHAnsi"/>
          <w:szCs w:val="24"/>
        </w:rPr>
        <w:t>します。</w:t>
      </w:r>
    </w:p>
    <w:p w:rsidR="002E6474" w:rsidRPr="004471A4" w:rsidRDefault="002E6474" w:rsidP="004471A4">
      <w:pPr>
        <w:spacing w:line="360" w:lineRule="exact"/>
        <w:ind w:left="723" w:hanging="482"/>
        <w:rPr>
          <w:rFonts w:asciiTheme="minorHAnsi" w:eastAsiaTheme="minorHAnsi" w:hAnsiTheme="minorHAnsi" w:hint="default"/>
          <w:szCs w:val="24"/>
        </w:rPr>
      </w:pPr>
    </w:p>
    <w:p w:rsidR="004471A4" w:rsidRPr="004471A4" w:rsidRDefault="004471A4" w:rsidP="00CD036E">
      <w:pPr>
        <w:spacing w:line="360" w:lineRule="exact"/>
        <w:ind w:left="480" w:hangingChars="200" w:hanging="480"/>
        <w:rPr>
          <w:rFonts w:asciiTheme="minorHAnsi" w:eastAsiaTheme="minorHAnsi" w:hAnsiTheme="minorHAnsi" w:hint="default"/>
          <w:szCs w:val="24"/>
        </w:rPr>
      </w:pPr>
      <w:r>
        <w:rPr>
          <w:rFonts w:asciiTheme="minorHAnsi" w:eastAsiaTheme="minorHAnsi" w:hAnsiTheme="minorHAnsi"/>
          <w:szCs w:val="24"/>
        </w:rPr>
        <w:t>１．</w:t>
      </w:r>
      <w:r w:rsidR="00CD036E">
        <w:rPr>
          <w:rFonts w:asciiTheme="minorHAnsi" w:eastAsiaTheme="minorHAnsi" w:hAnsiTheme="minorHAnsi"/>
          <w:szCs w:val="24"/>
        </w:rPr>
        <w:t xml:space="preserve">　</w:t>
      </w:r>
      <w:r w:rsidR="002E6474" w:rsidRPr="004471A4">
        <w:rPr>
          <w:rFonts w:asciiTheme="minorHAnsi" w:eastAsiaTheme="minorHAnsi" w:hAnsiTheme="minorHAnsi"/>
          <w:szCs w:val="24"/>
        </w:rPr>
        <w:t>えびの市</w:t>
      </w:r>
      <w:r w:rsidR="00164383">
        <w:rPr>
          <w:rFonts w:asciiTheme="minorHAnsi" w:eastAsiaTheme="minorHAnsi" w:hAnsiTheme="minorHAnsi"/>
          <w:szCs w:val="24"/>
        </w:rPr>
        <w:t>（以下「市」という。）</w:t>
      </w:r>
      <w:r w:rsidR="00F41CED" w:rsidRPr="004471A4">
        <w:rPr>
          <w:rFonts w:asciiTheme="minorHAnsi" w:eastAsiaTheme="minorHAnsi" w:hAnsiTheme="minorHAnsi"/>
          <w:szCs w:val="24"/>
        </w:rPr>
        <w:t>内に不特定多数の客が利用する</w:t>
      </w:r>
      <w:r w:rsidR="00CD036E">
        <w:rPr>
          <w:rFonts w:asciiTheme="minorHAnsi" w:eastAsiaTheme="minorHAnsi" w:hAnsiTheme="minorHAnsi"/>
          <w:szCs w:val="24"/>
        </w:rPr>
        <w:t>食事提供</w:t>
      </w:r>
      <w:r w:rsidR="00F41CED" w:rsidRPr="004471A4">
        <w:rPr>
          <w:rFonts w:asciiTheme="minorHAnsi" w:eastAsiaTheme="minorHAnsi" w:hAnsiTheme="minorHAnsi"/>
          <w:szCs w:val="24"/>
        </w:rPr>
        <w:t>施設を有する、法人又は個人事業者であること。</w:t>
      </w:r>
    </w:p>
    <w:p w:rsidR="005B2DF2" w:rsidRPr="004471A4" w:rsidRDefault="004471A4" w:rsidP="00CD036E">
      <w:pPr>
        <w:spacing w:line="360" w:lineRule="exact"/>
        <w:ind w:left="480" w:hangingChars="200" w:hanging="480"/>
        <w:rPr>
          <w:rFonts w:asciiTheme="minorHAnsi" w:eastAsiaTheme="minorHAnsi" w:hAnsiTheme="minorHAnsi" w:hint="default"/>
          <w:szCs w:val="24"/>
        </w:rPr>
      </w:pPr>
      <w:r>
        <w:rPr>
          <w:rFonts w:asciiTheme="minorHAnsi" w:eastAsiaTheme="minorHAnsi" w:hAnsiTheme="minorHAnsi"/>
          <w:szCs w:val="24"/>
        </w:rPr>
        <w:t>２．</w:t>
      </w:r>
      <w:r w:rsidR="00CD036E">
        <w:rPr>
          <w:rFonts w:asciiTheme="minorHAnsi" w:eastAsiaTheme="minorHAnsi" w:hAnsiTheme="minorHAnsi"/>
          <w:szCs w:val="24"/>
        </w:rPr>
        <w:t xml:space="preserve">　令和２年</w:t>
      </w:r>
      <w:r w:rsidR="00F41CED" w:rsidRPr="004471A4">
        <w:rPr>
          <w:rFonts w:asciiTheme="minorHAnsi" w:eastAsiaTheme="minorHAnsi" w:hAnsiTheme="minorHAnsi"/>
          <w:szCs w:val="24"/>
        </w:rPr>
        <w:t>７月30</w:t>
      </w:r>
      <w:r w:rsidR="00CD036E">
        <w:rPr>
          <w:rFonts w:asciiTheme="minorHAnsi" w:eastAsiaTheme="minorHAnsi" w:hAnsiTheme="minorHAnsi"/>
          <w:szCs w:val="24"/>
        </w:rPr>
        <w:t>日</w:t>
      </w:r>
      <w:r w:rsidR="00F41CED" w:rsidRPr="004471A4">
        <w:rPr>
          <w:rFonts w:asciiTheme="minorHAnsi" w:eastAsiaTheme="minorHAnsi" w:hAnsiTheme="minorHAnsi"/>
          <w:szCs w:val="24"/>
        </w:rPr>
        <w:t>の新型インフルエンザ等対策特別措置法</w:t>
      </w:r>
      <w:r w:rsidR="00CB67ED">
        <w:rPr>
          <w:rFonts w:asciiTheme="minorHAnsi" w:eastAsiaTheme="minorHAnsi" w:hAnsiTheme="minorHAnsi"/>
          <w:szCs w:val="24"/>
        </w:rPr>
        <w:t>（平成24年法律第31号）</w:t>
      </w:r>
      <w:r w:rsidR="00F41CED" w:rsidRPr="004471A4">
        <w:rPr>
          <w:rFonts w:asciiTheme="minorHAnsi" w:eastAsiaTheme="minorHAnsi" w:hAnsiTheme="minorHAnsi"/>
          <w:szCs w:val="24"/>
        </w:rPr>
        <w:t>第24条第９項に基づく</w:t>
      </w:r>
      <w:r w:rsidR="004A2A97">
        <w:rPr>
          <w:rFonts w:asciiTheme="minorHAnsi" w:eastAsiaTheme="minorHAnsi" w:hAnsiTheme="minorHAnsi"/>
          <w:szCs w:val="24"/>
        </w:rPr>
        <w:t>宮崎</w:t>
      </w:r>
      <w:r w:rsidR="00F41CED" w:rsidRPr="004471A4">
        <w:rPr>
          <w:rFonts w:asciiTheme="minorHAnsi" w:eastAsiaTheme="minorHAnsi" w:hAnsiTheme="minorHAnsi"/>
          <w:szCs w:val="24"/>
        </w:rPr>
        <w:t>県</w:t>
      </w:r>
      <w:r w:rsidR="00164383">
        <w:rPr>
          <w:rFonts w:asciiTheme="minorHAnsi" w:eastAsiaTheme="minorHAnsi" w:hAnsiTheme="minorHAnsi"/>
          <w:szCs w:val="24"/>
        </w:rPr>
        <w:t>（以下「県」という。）</w:t>
      </w:r>
      <w:r w:rsidR="00F41CED" w:rsidRPr="004471A4">
        <w:rPr>
          <w:rFonts w:asciiTheme="minorHAnsi" w:eastAsiaTheme="minorHAnsi" w:hAnsiTheme="minorHAnsi"/>
          <w:szCs w:val="24"/>
        </w:rPr>
        <w:t>の要請に応じ、令和２年8月3日から令和２年8月16</w:t>
      </w:r>
      <w:r w:rsidR="002E6474" w:rsidRPr="004471A4">
        <w:rPr>
          <w:rFonts w:asciiTheme="minorHAnsi" w:eastAsiaTheme="minorHAnsi" w:hAnsiTheme="minorHAnsi"/>
          <w:szCs w:val="24"/>
        </w:rPr>
        <w:t>日までの間、休業した者、</w:t>
      </w:r>
      <w:r w:rsidR="002E6474" w:rsidRPr="004471A4">
        <w:rPr>
          <w:rFonts w:asciiTheme="minorHAnsi" w:eastAsiaTheme="minorHAnsi" w:hAnsiTheme="minorHAnsi" w:hint="default"/>
          <w:szCs w:val="24"/>
        </w:rPr>
        <w:t>営業時間を午前5</w:t>
      </w:r>
      <w:r w:rsidR="002E6474" w:rsidRPr="004471A4">
        <w:rPr>
          <w:rFonts w:asciiTheme="minorHAnsi" w:eastAsiaTheme="minorHAnsi" w:hAnsiTheme="minorHAnsi"/>
          <w:szCs w:val="24"/>
        </w:rPr>
        <w:t>時から午後８時までの間に短縮し</w:t>
      </w:r>
      <w:r w:rsidR="00164383">
        <w:rPr>
          <w:rFonts w:asciiTheme="minorHAnsi" w:eastAsiaTheme="minorHAnsi" w:hAnsiTheme="minorHAnsi"/>
          <w:szCs w:val="24"/>
        </w:rPr>
        <w:t>酒</w:t>
      </w:r>
      <w:r w:rsidR="00164383" w:rsidRPr="004471A4">
        <w:rPr>
          <w:rFonts w:asciiTheme="minorHAnsi" w:eastAsiaTheme="minorHAnsi" w:hAnsiTheme="minorHAnsi" w:hint="default"/>
          <w:szCs w:val="24"/>
        </w:rPr>
        <w:t>類の提供を午後７時までとした</w:t>
      </w:r>
      <w:r w:rsidR="002E6474" w:rsidRPr="004471A4">
        <w:rPr>
          <w:rFonts w:asciiTheme="minorHAnsi" w:eastAsiaTheme="minorHAnsi" w:hAnsiTheme="minorHAnsi"/>
          <w:szCs w:val="24"/>
        </w:rPr>
        <w:t>者、</w:t>
      </w:r>
      <w:r w:rsidR="002E6474" w:rsidRPr="004471A4">
        <w:rPr>
          <w:rFonts w:asciiTheme="minorHAnsi" w:eastAsiaTheme="minorHAnsi" w:hAnsiTheme="minorHAnsi" w:hint="default"/>
          <w:szCs w:val="24"/>
        </w:rPr>
        <w:t>午後８時以降はテイクアウトサービス等店舗内若しくは敷地内での飲食を</w:t>
      </w:r>
      <w:r w:rsidR="00164383">
        <w:rPr>
          <w:rFonts w:asciiTheme="minorHAnsi" w:eastAsiaTheme="minorHAnsi" w:hAnsiTheme="minorHAnsi" w:hint="default"/>
          <w:szCs w:val="24"/>
        </w:rPr>
        <w:t>伴わない営業に切り替えた者、</w:t>
      </w:r>
      <w:r w:rsidR="002E6474" w:rsidRPr="004471A4">
        <w:rPr>
          <w:rFonts w:asciiTheme="minorHAnsi" w:eastAsiaTheme="minorHAnsi" w:hAnsiTheme="minorHAnsi"/>
          <w:szCs w:val="24"/>
        </w:rPr>
        <w:t>または独自休業を行った者</w:t>
      </w:r>
      <w:r w:rsidR="002E6474" w:rsidRPr="004471A4">
        <w:rPr>
          <w:rFonts w:asciiTheme="minorHAnsi" w:eastAsiaTheme="minorHAnsi" w:hAnsiTheme="minorHAnsi" w:hint="default"/>
          <w:szCs w:val="24"/>
        </w:rPr>
        <w:t>であること。</w:t>
      </w:r>
    </w:p>
    <w:p w:rsidR="00CD036E" w:rsidRDefault="00CB67ED" w:rsidP="00CD036E">
      <w:pPr>
        <w:pStyle w:val="sec1"/>
        <w:spacing w:line="360" w:lineRule="exact"/>
        <w:ind w:hangingChars="200" w:hanging="48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３．　以下のいずれかに当てはまる者であること</w:t>
      </w:r>
      <w:r w:rsidR="00CD036E">
        <w:rPr>
          <w:rFonts w:asciiTheme="minorHAnsi" w:eastAsiaTheme="minorHAnsi" w:hAnsiTheme="minorHAnsi" w:hint="eastAsia"/>
          <w:sz w:val="24"/>
          <w:szCs w:val="24"/>
        </w:rPr>
        <w:t>。</w:t>
      </w:r>
    </w:p>
    <w:p w:rsidR="00C65659" w:rsidRDefault="00CD036E" w:rsidP="00CD036E">
      <w:pPr>
        <w:pStyle w:val="sec1"/>
        <w:spacing w:line="360" w:lineRule="exact"/>
        <w:ind w:leftChars="100" w:left="720" w:hangingChars="200" w:hanging="48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（１）</w:t>
      </w:r>
      <w:r w:rsidR="005B2DF2" w:rsidRPr="004471A4">
        <w:rPr>
          <w:rFonts w:asciiTheme="minorHAnsi" w:eastAsiaTheme="minorHAnsi" w:hAnsiTheme="minorHAnsi" w:hint="eastAsia"/>
          <w:sz w:val="24"/>
          <w:szCs w:val="24"/>
        </w:rPr>
        <w:t>え</w:t>
      </w:r>
      <w:r w:rsidR="00CB67ED">
        <w:rPr>
          <w:rFonts w:asciiTheme="minorHAnsi" w:eastAsiaTheme="minorHAnsi" w:hAnsiTheme="minorHAnsi" w:hint="eastAsia"/>
          <w:sz w:val="24"/>
          <w:szCs w:val="24"/>
        </w:rPr>
        <w:t>びの市暴力団排除条例（平成23年市条例第15</w:t>
      </w:r>
      <w:r>
        <w:rPr>
          <w:rFonts w:asciiTheme="minorHAnsi" w:eastAsiaTheme="minorHAnsi" w:hAnsiTheme="minorHAnsi" w:hint="eastAsia"/>
          <w:sz w:val="24"/>
          <w:szCs w:val="24"/>
        </w:rPr>
        <w:t>号）第２条第</w:t>
      </w:r>
      <w:r w:rsidR="005B2DF2" w:rsidRPr="004471A4">
        <w:rPr>
          <w:rFonts w:asciiTheme="minorHAnsi" w:eastAsiaTheme="minorHAnsi" w:hAnsiTheme="minorHAnsi" w:hint="eastAsia"/>
          <w:sz w:val="24"/>
          <w:szCs w:val="24"/>
        </w:rPr>
        <w:t>１号に規定する暴力団又は同条第２号に規定する暴力団員若しくは同条第３号に規定する暴力団関係者でないこと。</w:t>
      </w:r>
    </w:p>
    <w:p w:rsidR="00CD036E" w:rsidRPr="00CD036E" w:rsidRDefault="00CB67ED" w:rsidP="00CD036E">
      <w:pPr>
        <w:pStyle w:val="sec1"/>
        <w:spacing w:line="360" w:lineRule="exact"/>
        <w:ind w:leftChars="100" w:left="720" w:hangingChars="200" w:hanging="48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（２）法人の役員等が上記（１）に該当しないこと</w:t>
      </w:r>
      <w:r w:rsidR="00CD036E">
        <w:rPr>
          <w:rFonts w:asciiTheme="minorHAnsi" w:eastAsiaTheme="minorHAnsi" w:hAnsiTheme="minorHAnsi" w:hint="eastAsia"/>
          <w:sz w:val="24"/>
          <w:szCs w:val="24"/>
        </w:rPr>
        <w:t>。</w:t>
      </w:r>
    </w:p>
    <w:p w:rsidR="00CD036E" w:rsidRDefault="00CD036E" w:rsidP="00CD036E">
      <w:pPr>
        <w:pStyle w:val="sec1"/>
        <w:spacing w:line="360" w:lineRule="exact"/>
        <w:ind w:hangingChars="200" w:hanging="48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４．　食事提供施設を運営するために必要な許可の取得・届出を行っていること。</w:t>
      </w:r>
    </w:p>
    <w:p w:rsidR="00C65659" w:rsidRDefault="00CD036E" w:rsidP="00CD036E">
      <w:pPr>
        <w:spacing w:line="360" w:lineRule="exact"/>
        <w:ind w:left="480" w:hangingChars="200" w:hanging="480"/>
        <w:rPr>
          <w:rFonts w:asciiTheme="minorHAnsi" w:eastAsiaTheme="minorHAnsi" w:hAnsiTheme="minorHAnsi" w:hint="default"/>
          <w:szCs w:val="24"/>
        </w:rPr>
      </w:pPr>
      <w:r>
        <w:rPr>
          <w:rFonts w:asciiTheme="minorHAnsi" w:eastAsiaTheme="minorHAnsi" w:hAnsiTheme="minorHAnsi"/>
          <w:color w:val="auto"/>
          <w:szCs w:val="24"/>
        </w:rPr>
        <w:t xml:space="preserve">５．　</w:t>
      </w:r>
      <w:r w:rsidR="00FD73E0">
        <w:rPr>
          <w:rFonts w:asciiTheme="minorHAnsi" w:eastAsiaTheme="minorHAnsi" w:hAnsiTheme="minorHAnsi"/>
          <w:szCs w:val="24"/>
        </w:rPr>
        <w:t>支援金の交付にあたって</w:t>
      </w:r>
      <w:r>
        <w:rPr>
          <w:rFonts w:asciiTheme="minorHAnsi" w:eastAsiaTheme="minorHAnsi" w:hAnsiTheme="minorHAnsi"/>
          <w:szCs w:val="24"/>
        </w:rPr>
        <w:t>は、上記1から４</w:t>
      </w:r>
      <w:r w:rsidR="004A2A97">
        <w:rPr>
          <w:rFonts w:asciiTheme="minorHAnsi" w:eastAsiaTheme="minorHAnsi" w:hAnsiTheme="minorHAnsi"/>
          <w:szCs w:val="24"/>
        </w:rPr>
        <w:t>までを満たす者のうち、ガイドラインの遵守について誓約するとともに、</w:t>
      </w:r>
      <w:r w:rsidR="00164383">
        <w:rPr>
          <w:rFonts w:asciiTheme="minorHAnsi" w:eastAsiaTheme="minorHAnsi" w:hAnsiTheme="minorHAnsi"/>
          <w:szCs w:val="24"/>
        </w:rPr>
        <w:t>この誓約ついて事業者名等を公表することに同意すること</w:t>
      </w:r>
      <w:r w:rsidR="00C65659" w:rsidRPr="004471A4">
        <w:rPr>
          <w:rFonts w:asciiTheme="minorHAnsi" w:eastAsiaTheme="minorHAnsi" w:hAnsiTheme="minorHAnsi"/>
          <w:szCs w:val="24"/>
        </w:rPr>
        <w:t>。</w:t>
      </w:r>
    </w:p>
    <w:p w:rsidR="004A2A97" w:rsidRPr="004471A4" w:rsidRDefault="004A2A97" w:rsidP="00CD036E">
      <w:pPr>
        <w:spacing w:line="360" w:lineRule="exact"/>
        <w:ind w:left="480" w:hangingChars="200" w:hanging="480"/>
        <w:rPr>
          <w:rFonts w:asciiTheme="minorHAnsi" w:eastAsiaTheme="minorHAnsi" w:hAnsiTheme="minorHAnsi" w:hint="default"/>
          <w:szCs w:val="24"/>
        </w:rPr>
      </w:pPr>
      <w:r>
        <w:rPr>
          <w:rFonts w:asciiTheme="minorHAnsi" w:eastAsiaTheme="minorHAnsi" w:hAnsiTheme="minorHAnsi"/>
          <w:szCs w:val="24"/>
        </w:rPr>
        <w:t>６．　県</w:t>
      </w:r>
      <w:r w:rsidR="00164383">
        <w:rPr>
          <w:rFonts w:asciiTheme="minorHAnsi" w:eastAsiaTheme="minorHAnsi" w:hAnsiTheme="minorHAnsi"/>
          <w:szCs w:val="24"/>
        </w:rPr>
        <w:t>及び市</w:t>
      </w:r>
      <w:r>
        <w:rPr>
          <w:rFonts w:asciiTheme="minorHAnsi" w:eastAsiaTheme="minorHAnsi" w:hAnsiTheme="minorHAnsi"/>
          <w:szCs w:val="24"/>
        </w:rPr>
        <w:t>が、</w:t>
      </w:r>
      <w:r w:rsidR="00CD79A7">
        <w:rPr>
          <w:rFonts w:asciiTheme="minorHAnsi" w:eastAsiaTheme="minorHAnsi" w:hAnsiTheme="minorHAnsi"/>
          <w:szCs w:val="24"/>
        </w:rPr>
        <w:t>休業要請</w:t>
      </w:r>
      <w:r w:rsidRPr="004A2A97">
        <w:rPr>
          <w:rFonts w:asciiTheme="minorHAnsi" w:eastAsiaTheme="minorHAnsi" w:hAnsiTheme="minorHAnsi"/>
          <w:szCs w:val="24"/>
        </w:rPr>
        <w:t>協力金の受給資格の有無の確認に</w:t>
      </w:r>
      <w:r w:rsidR="00164383">
        <w:rPr>
          <w:rFonts w:asciiTheme="minorHAnsi" w:eastAsiaTheme="minorHAnsi" w:hAnsiTheme="minorHAnsi"/>
          <w:szCs w:val="24"/>
        </w:rPr>
        <w:t>あたり、県及び市</w:t>
      </w:r>
      <w:r>
        <w:rPr>
          <w:rFonts w:asciiTheme="minorHAnsi" w:eastAsiaTheme="minorHAnsi" w:hAnsiTheme="minorHAnsi"/>
          <w:szCs w:val="24"/>
        </w:rPr>
        <w:t>が保有する公簿等を確認することに同意</w:t>
      </w:r>
      <w:r w:rsidR="00164383">
        <w:rPr>
          <w:rFonts w:asciiTheme="minorHAnsi" w:eastAsiaTheme="minorHAnsi" w:hAnsiTheme="minorHAnsi"/>
          <w:szCs w:val="24"/>
        </w:rPr>
        <w:t>すること</w:t>
      </w:r>
      <w:r>
        <w:rPr>
          <w:rFonts w:asciiTheme="minorHAnsi" w:eastAsiaTheme="minorHAnsi" w:hAnsiTheme="minorHAnsi"/>
          <w:szCs w:val="24"/>
        </w:rPr>
        <w:t>。</w:t>
      </w:r>
    </w:p>
    <w:p w:rsidR="00F41CED" w:rsidRPr="004471A4" w:rsidRDefault="00F41CED" w:rsidP="00CD036E">
      <w:pPr>
        <w:spacing w:line="360" w:lineRule="exact"/>
        <w:rPr>
          <w:rFonts w:asciiTheme="minorHAnsi" w:eastAsiaTheme="minorHAnsi" w:hAnsiTheme="minorHAnsi" w:hint="default"/>
          <w:szCs w:val="24"/>
        </w:rPr>
      </w:pPr>
    </w:p>
    <w:p w:rsidR="00C65659" w:rsidRDefault="00C65659" w:rsidP="004471A4">
      <w:pPr>
        <w:spacing w:line="360" w:lineRule="exact"/>
        <w:ind w:left="723" w:hanging="482"/>
        <w:rPr>
          <w:rFonts w:asciiTheme="minorHAnsi" w:eastAsiaTheme="minorHAnsi" w:hAnsiTheme="minorHAnsi" w:hint="default"/>
          <w:szCs w:val="24"/>
        </w:rPr>
      </w:pPr>
      <w:r w:rsidRPr="004471A4">
        <w:rPr>
          <w:rFonts w:asciiTheme="minorHAnsi" w:eastAsiaTheme="minorHAnsi" w:hAnsiTheme="minorHAnsi"/>
          <w:szCs w:val="24"/>
        </w:rPr>
        <w:t>令和２年　　月　　日</w:t>
      </w:r>
    </w:p>
    <w:p w:rsidR="00CD036E" w:rsidRPr="004471A4" w:rsidRDefault="00CD036E" w:rsidP="004471A4">
      <w:pPr>
        <w:spacing w:line="360" w:lineRule="exact"/>
        <w:ind w:left="723" w:hanging="482"/>
        <w:rPr>
          <w:rFonts w:asciiTheme="minorHAnsi" w:eastAsiaTheme="minorHAnsi" w:hAnsiTheme="minorHAnsi" w:hint="default"/>
          <w:szCs w:val="24"/>
        </w:rPr>
      </w:pPr>
    </w:p>
    <w:p w:rsidR="00F41CED" w:rsidRPr="004471A4" w:rsidRDefault="00F41CED" w:rsidP="004471A4">
      <w:pPr>
        <w:overflowPunct/>
        <w:spacing w:line="360" w:lineRule="exact"/>
        <w:jc w:val="left"/>
        <w:textAlignment w:val="auto"/>
        <w:rPr>
          <w:rFonts w:asciiTheme="minorHAnsi" w:eastAsiaTheme="minorHAnsi" w:hAnsiTheme="minorHAnsi" w:cs="Arial" w:hint="default"/>
          <w:color w:val="000000" w:themeColor="text1"/>
          <w:sz w:val="18"/>
          <w:szCs w:val="18"/>
        </w:rPr>
      </w:pPr>
      <w:r w:rsidRPr="00F41CED">
        <w:rPr>
          <w:rFonts w:asciiTheme="minorHAnsi" w:eastAsiaTheme="minorHAnsi" w:hAnsiTheme="minorHAnsi" w:cstheme="minorBidi"/>
          <w:color w:val="000000" w:themeColor="text1"/>
          <w:kern w:val="2"/>
          <w:sz w:val="18"/>
          <w:szCs w:val="18"/>
        </w:rPr>
        <w:t xml:space="preserve">　</w:t>
      </w:r>
      <w:r w:rsidRPr="004471A4">
        <w:rPr>
          <w:rFonts w:asciiTheme="minorHAnsi" w:eastAsiaTheme="minorHAnsi" w:hAnsiTheme="minorHAnsi" w:cstheme="minorBidi"/>
          <w:color w:val="000000" w:themeColor="text1"/>
          <w:kern w:val="2"/>
          <w:sz w:val="18"/>
          <w:szCs w:val="18"/>
        </w:rPr>
        <w:t xml:space="preserve">　　　　　　　　　　　　　　　　　　　　　　　　　　　　　　　</w:t>
      </w:r>
      <w:r w:rsidRPr="00F41CED">
        <w:rPr>
          <w:rFonts w:asciiTheme="minorHAnsi" w:eastAsiaTheme="minorHAnsi" w:hAnsiTheme="minorHAnsi" w:cs="Arial"/>
          <w:color w:val="000000" w:themeColor="text1"/>
          <w:sz w:val="18"/>
          <w:szCs w:val="18"/>
        </w:rPr>
        <w:t>（法人は本店、個人事業者は住民票の住所）</w:t>
      </w:r>
    </w:p>
    <w:p w:rsidR="00F41CED" w:rsidRPr="004471A4" w:rsidRDefault="00C65659" w:rsidP="004471A4">
      <w:pPr>
        <w:spacing w:line="360" w:lineRule="exact"/>
        <w:ind w:leftChars="100" w:left="240" w:firstLineChars="1900" w:firstLine="4560"/>
        <w:rPr>
          <w:rFonts w:asciiTheme="minorHAnsi" w:eastAsiaTheme="minorHAnsi" w:hAnsiTheme="minorHAnsi" w:hint="default"/>
        </w:rPr>
      </w:pPr>
      <w:r w:rsidRPr="004471A4">
        <w:rPr>
          <w:rFonts w:asciiTheme="minorHAnsi" w:eastAsiaTheme="minorHAnsi" w:hAnsiTheme="minorHAnsi"/>
        </w:rPr>
        <w:t>住　　所</w:t>
      </w:r>
    </w:p>
    <w:p w:rsidR="00C65659" w:rsidRPr="004471A4" w:rsidRDefault="00C65659" w:rsidP="004471A4">
      <w:pPr>
        <w:spacing w:line="360" w:lineRule="exact"/>
        <w:ind w:leftChars="100" w:left="240" w:firstLineChars="1900" w:firstLine="4560"/>
        <w:rPr>
          <w:rFonts w:asciiTheme="minorHAnsi" w:eastAsiaTheme="minorHAnsi" w:hAnsiTheme="minorHAnsi" w:hint="default"/>
        </w:rPr>
      </w:pPr>
      <w:r w:rsidRPr="004471A4">
        <w:rPr>
          <w:rFonts w:asciiTheme="minorHAnsi" w:eastAsiaTheme="minorHAnsi" w:hAnsiTheme="minorHAnsi"/>
        </w:rPr>
        <w:t>屋　　号</w:t>
      </w:r>
    </w:p>
    <w:p w:rsidR="00271C02" w:rsidRPr="00C65659" w:rsidRDefault="00C65659" w:rsidP="004471A4">
      <w:pPr>
        <w:spacing w:line="360" w:lineRule="exact"/>
        <w:ind w:leftChars="100" w:left="240" w:firstLineChars="1900" w:firstLine="4560"/>
        <w:rPr>
          <w:rFonts w:hint="default"/>
        </w:rPr>
      </w:pPr>
      <w:r w:rsidRPr="004471A4">
        <w:rPr>
          <w:rFonts w:asciiTheme="minorHAnsi" w:eastAsiaTheme="minorHAnsi" w:hAnsiTheme="minorHAnsi"/>
        </w:rPr>
        <w:t xml:space="preserve">事業者名　　　　　　　</w:t>
      </w:r>
      <w:r w:rsidR="00C016BC">
        <w:t xml:space="preserve">　　　　　　　　</w:t>
      </w:r>
      <w:bookmarkStart w:id="0" w:name="_GoBack"/>
      <w:bookmarkEnd w:id="0"/>
    </w:p>
    <w:sectPr w:rsidR="00271C02" w:rsidRPr="00C65659" w:rsidSect="00C656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4B" w:rsidRDefault="00F3504B" w:rsidP="004A2A97">
      <w:pPr>
        <w:rPr>
          <w:rFonts w:hint="default"/>
        </w:rPr>
      </w:pPr>
      <w:r>
        <w:separator/>
      </w:r>
    </w:p>
  </w:endnote>
  <w:endnote w:type="continuationSeparator" w:id="0">
    <w:p w:rsidR="00F3504B" w:rsidRDefault="00F3504B" w:rsidP="004A2A9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4B" w:rsidRDefault="00F3504B" w:rsidP="004A2A97">
      <w:pPr>
        <w:rPr>
          <w:rFonts w:hint="default"/>
        </w:rPr>
      </w:pPr>
      <w:r>
        <w:separator/>
      </w:r>
    </w:p>
  </w:footnote>
  <w:footnote w:type="continuationSeparator" w:id="0">
    <w:p w:rsidR="00F3504B" w:rsidRDefault="00F3504B" w:rsidP="004A2A9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63ABF"/>
    <w:multiLevelType w:val="hybridMultilevel"/>
    <w:tmpl w:val="5808B688"/>
    <w:lvl w:ilvl="0" w:tplc="26BAF48E">
      <w:start w:val="1"/>
      <w:numFmt w:val="decimalFullWidth"/>
      <w:lvlText w:val="%1．"/>
      <w:lvlJc w:val="left"/>
      <w:pPr>
        <w:ind w:left="63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59"/>
    <w:rsid w:val="000B63DB"/>
    <w:rsid w:val="00164383"/>
    <w:rsid w:val="0018322A"/>
    <w:rsid w:val="00235389"/>
    <w:rsid w:val="00267C33"/>
    <w:rsid w:val="00271C02"/>
    <w:rsid w:val="002E6474"/>
    <w:rsid w:val="00334917"/>
    <w:rsid w:val="004471A4"/>
    <w:rsid w:val="00492F05"/>
    <w:rsid w:val="004A2A97"/>
    <w:rsid w:val="005B2DF2"/>
    <w:rsid w:val="008337BD"/>
    <w:rsid w:val="0088527D"/>
    <w:rsid w:val="00913470"/>
    <w:rsid w:val="009B1AA7"/>
    <w:rsid w:val="00BD0CEC"/>
    <w:rsid w:val="00C016BC"/>
    <w:rsid w:val="00C65659"/>
    <w:rsid w:val="00CB67ED"/>
    <w:rsid w:val="00CD036E"/>
    <w:rsid w:val="00CD79A7"/>
    <w:rsid w:val="00F3504B"/>
    <w:rsid w:val="00F41CED"/>
    <w:rsid w:val="00FD73E0"/>
    <w:rsid w:val="00FE351D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1A48D"/>
  <w15:chartTrackingRefBased/>
  <w15:docId w15:val="{2750DFDD-9E1F-4E9F-A17A-A17349C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5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C65659"/>
  </w:style>
  <w:style w:type="paragraph" w:customStyle="1" w:styleId="1">
    <w:name w:val="リスト段落1"/>
    <w:basedOn w:val="a"/>
    <w:rsid w:val="00C65659"/>
    <w:pPr>
      <w:ind w:left="1762"/>
    </w:pPr>
    <w:rPr>
      <w:rFonts w:ascii="游明朝" w:eastAsia="游明朝" w:hAnsi="游明朝"/>
      <w:sz w:val="21"/>
    </w:rPr>
  </w:style>
  <w:style w:type="paragraph" w:customStyle="1" w:styleId="sec1">
    <w:name w:val="sec1"/>
    <w:basedOn w:val="a"/>
    <w:rsid w:val="005B2DF2"/>
    <w:pPr>
      <w:widowControl/>
      <w:overflowPunct/>
      <w:spacing w:line="336" w:lineRule="atLeast"/>
      <w:ind w:left="480" w:hanging="240"/>
      <w:jc w:val="left"/>
      <w:textAlignment w:val="auto"/>
    </w:pPr>
    <w:rPr>
      <w:rFonts w:hint="default"/>
      <w:color w:val="auto"/>
      <w:sz w:val="26"/>
      <w:szCs w:val="26"/>
    </w:rPr>
  </w:style>
  <w:style w:type="paragraph" w:styleId="a3">
    <w:name w:val="List Paragraph"/>
    <w:basedOn w:val="a"/>
    <w:uiPriority w:val="34"/>
    <w:qFormat/>
    <w:rsid w:val="00F41CED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D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36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2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2A97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4A2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2A97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2020-08-11T01:27:00Z</cp:lastPrinted>
  <dcterms:created xsi:type="dcterms:W3CDTF">2020-08-06T02:12:00Z</dcterms:created>
  <dcterms:modified xsi:type="dcterms:W3CDTF">2020-08-11T01:54:00Z</dcterms:modified>
</cp:coreProperties>
</file>