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EB0" w:rsidRDefault="001C3B2D">
      <w:pPr>
        <w:spacing w:after="293" w:line="259" w:lineRule="auto"/>
        <w:ind w:left="0" w:firstLine="0"/>
      </w:pPr>
      <w:r>
        <w:rPr>
          <w:sz w:val="24"/>
        </w:rPr>
        <w:t xml:space="preserve"> </w:t>
      </w:r>
    </w:p>
    <w:p w:rsidR="00474EB0" w:rsidRDefault="001C3B2D">
      <w:pPr>
        <w:spacing w:after="293" w:line="259" w:lineRule="auto"/>
        <w:ind w:left="0" w:firstLine="0"/>
      </w:pPr>
      <w:r>
        <w:rPr>
          <w:sz w:val="24"/>
        </w:rPr>
        <w:t xml:space="preserve"> </w:t>
      </w:r>
    </w:p>
    <w:p w:rsidR="00474EB0" w:rsidRDefault="001C3B2D">
      <w:pPr>
        <w:spacing w:after="293" w:line="259" w:lineRule="auto"/>
        <w:ind w:left="0" w:firstLine="0"/>
      </w:pPr>
      <w:r>
        <w:rPr>
          <w:sz w:val="24"/>
        </w:rPr>
        <w:t xml:space="preserve"> </w:t>
      </w:r>
    </w:p>
    <w:p w:rsidR="00474EB0" w:rsidRDefault="001C3B2D">
      <w:pPr>
        <w:spacing w:after="293" w:line="259" w:lineRule="auto"/>
        <w:ind w:left="0" w:firstLine="0"/>
      </w:pPr>
      <w:r>
        <w:rPr>
          <w:sz w:val="24"/>
        </w:rPr>
        <w:t xml:space="preserve"> </w:t>
      </w:r>
    </w:p>
    <w:p w:rsidR="00474EB0" w:rsidRDefault="001C3B2D">
      <w:pPr>
        <w:spacing w:after="368" w:line="259" w:lineRule="auto"/>
        <w:ind w:left="0" w:firstLine="0"/>
      </w:pPr>
      <w:r>
        <w:rPr>
          <w:sz w:val="24"/>
        </w:rPr>
        <w:t xml:space="preserve"> </w:t>
      </w:r>
    </w:p>
    <w:p w:rsidR="00474EB0" w:rsidRDefault="001C3B2D">
      <w:pPr>
        <w:spacing w:after="2" w:line="259" w:lineRule="auto"/>
        <w:ind w:left="0" w:right="1600" w:firstLine="0"/>
        <w:jc w:val="right"/>
      </w:pPr>
      <w:r>
        <w:rPr>
          <w:sz w:val="44"/>
        </w:rPr>
        <w:t xml:space="preserve">えびの市水道事業経営戦略 </w:t>
      </w:r>
    </w:p>
    <w:p w:rsidR="00474EB0" w:rsidRDefault="001C3B2D">
      <w:pPr>
        <w:spacing w:after="135" w:line="259" w:lineRule="auto"/>
        <w:ind w:left="184" w:firstLine="0"/>
        <w:jc w:val="center"/>
      </w:pPr>
      <w:r>
        <w:rPr>
          <w:sz w:val="36"/>
        </w:rPr>
        <w:t xml:space="preserve"> </w:t>
      </w:r>
    </w:p>
    <w:p w:rsidR="00474EB0" w:rsidRDefault="001C3B2D">
      <w:pPr>
        <w:spacing w:after="92" w:line="259" w:lineRule="auto"/>
        <w:ind w:left="2081" w:firstLine="0"/>
      </w:pPr>
      <w:r>
        <w:rPr>
          <w:sz w:val="36"/>
        </w:rPr>
        <w:t xml:space="preserve">平成30年度～平成39年度 </w:t>
      </w:r>
    </w:p>
    <w:p w:rsidR="00474EB0" w:rsidRDefault="001C3B2D">
      <w:pPr>
        <w:spacing w:after="293" w:line="259" w:lineRule="auto"/>
        <w:ind w:left="0" w:firstLine="0"/>
      </w:pPr>
      <w:r>
        <w:rPr>
          <w:sz w:val="24"/>
        </w:rPr>
        <w:t xml:space="preserve"> </w:t>
      </w:r>
    </w:p>
    <w:p w:rsidR="00474EB0" w:rsidRDefault="001C3B2D">
      <w:pPr>
        <w:spacing w:after="293" w:line="259" w:lineRule="auto"/>
        <w:ind w:left="0" w:firstLine="0"/>
      </w:pPr>
      <w:r>
        <w:rPr>
          <w:sz w:val="24"/>
        </w:rPr>
        <w:t xml:space="preserve"> </w:t>
      </w:r>
    </w:p>
    <w:p w:rsidR="00474EB0" w:rsidRDefault="001C3B2D">
      <w:pPr>
        <w:spacing w:after="296" w:line="259" w:lineRule="auto"/>
        <w:ind w:left="0" w:firstLine="0"/>
      </w:pPr>
      <w:r>
        <w:rPr>
          <w:sz w:val="24"/>
        </w:rPr>
        <w:t xml:space="preserve"> </w:t>
      </w:r>
    </w:p>
    <w:p w:rsidR="00474EB0" w:rsidRDefault="001C3B2D">
      <w:pPr>
        <w:spacing w:after="293" w:line="259" w:lineRule="auto"/>
        <w:ind w:left="0" w:firstLine="0"/>
      </w:pPr>
      <w:r>
        <w:rPr>
          <w:sz w:val="24"/>
        </w:rPr>
        <w:t xml:space="preserve"> </w:t>
      </w:r>
    </w:p>
    <w:p w:rsidR="00474EB0" w:rsidRDefault="001C3B2D">
      <w:pPr>
        <w:spacing w:after="294" w:line="259" w:lineRule="auto"/>
        <w:ind w:left="0" w:firstLine="0"/>
      </w:pPr>
      <w:r>
        <w:rPr>
          <w:sz w:val="24"/>
        </w:rPr>
        <w:t xml:space="preserve"> </w:t>
      </w:r>
    </w:p>
    <w:p w:rsidR="00474EB0" w:rsidRDefault="001C3B2D">
      <w:pPr>
        <w:spacing w:after="293" w:line="259" w:lineRule="auto"/>
        <w:ind w:left="0" w:firstLine="0"/>
      </w:pPr>
      <w:r>
        <w:rPr>
          <w:sz w:val="24"/>
        </w:rPr>
        <w:t xml:space="preserve"> </w:t>
      </w:r>
    </w:p>
    <w:p w:rsidR="00474EB0" w:rsidRDefault="001C3B2D">
      <w:pPr>
        <w:spacing w:after="293" w:line="259" w:lineRule="auto"/>
        <w:ind w:left="0" w:firstLine="0"/>
      </w:pPr>
      <w:r>
        <w:rPr>
          <w:sz w:val="24"/>
        </w:rPr>
        <w:t xml:space="preserve"> </w:t>
      </w:r>
    </w:p>
    <w:p w:rsidR="00474EB0" w:rsidRDefault="001C3B2D">
      <w:pPr>
        <w:spacing w:after="293" w:line="259" w:lineRule="auto"/>
        <w:ind w:left="0" w:firstLine="0"/>
      </w:pPr>
      <w:r>
        <w:rPr>
          <w:sz w:val="24"/>
        </w:rPr>
        <w:t xml:space="preserve"> </w:t>
      </w:r>
    </w:p>
    <w:p w:rsidR="00474EB0" w:rsidRDefault="001C3B2D">
      <w:pPr>
        <w:spacing w:after="296" w:line="259" w:lineRule="auto"/>
        <w:ind w:left="0" w:firstLine="0"/>
      </w:pPr>
      <w:r>
        <w:rPr>
          <w:sz w:val="24"/>
        </w:rPr>
        <w:t xml:space="preserve"> </w:t>
      </w:r>
    </w:p>
    <w:p w:rsidR="00474EB0" w:rsidRDefault="001C3B2D">
      <w:pPr>
        <w:spacing w:after="293" w:line="259" w:lineRule="auto"/>
        <w:ind w:left="0" w:firstLine="0"/>
      </w:pPr>
      <w:r>
        <w:rPr>
          <w:sz w:val="24"/>
        </w:rPr>
        <w:t xml:space="preserve"> </w:t>
      </w:r>
    </w:p>
    <w:p w:rsidR="00474EB0" w:rsidRDefault="001C3B2D">
      <w:pPr>
        <w:spacing w:after="323" w:line="259" w:lineRule="auto"/>
        <w:ind w:left="0" w:firstLine="0"/>
      </w:pPr>
      <w:r>
        <w:rPr>
          <w:sz w:val="24"/>
        </w:rPr>
        <w:t xml:space="preserve"> </w:t>
      </w:r>
    </w:p>
    <w:p w:rsidR="00474EB0" w:rsidRDefault="001C3B2D">
      <w:pPr>
        <w:spacing w:after="160" w:line="259" w:lineRule="auto"/>
        <w:ind w:left="17" w:right="2"/>
        <w:jc w:val="center"/>
      </w:pPr>
      <w:r>
        <w:rPr>
          <w:sz w:val="32"/>
        </w:rPr>
        <w:t xml:space="preserve">平成30年3月えびの市水道課 </w:t>
      </w:r>
    </w:p>
    <w:p w:rsidR="00474EB0" w:rsidRDefault="001C3B2D">
      <w:pPr>
        <w:spacing w:after="0" w:line="259" w:lineRule="auto"/>
        <w:ind w:left="0" w:firstLine="0"/>
      </w:pPr>
      <w:r>
        <w:rPr>
          <w:sz w:val="24"/>
        </w:rPr>
        <w:t xml:space="preserve"> </w:t>
      </w:r>
    </w:p>
    <w:p w:rsidR="00474EB0" w:rsidRDefault="001C3B2D">
      <w:pPr>
        <w:spacing w:after="293" w:line="259" w:lineRule="auto"/>
        <w:ind w:left="0" w:firstLine="0"/>
        <w:jc w:val="both"/>
      </w:pPr>
      <w:r>
        <w:rPr>
          <w:sz w:val="24"/>
        </w:rPr>
        <w:t xml:space="preserve"> </w:t>
      </w:r>
    </w:p>
    <w:p w:rsidR="00474EB0" w:rsidRDefault="001C3B2D">
      <w:pPr>
        <w:spacing w:after="293" w:line="259" w:lineRule="auto"/>
        <w:ind w:left="0" w:firstLine="0"/>
        <w:jc w:val="both"/>
      </w:pPr>
      <w:r>
        <w:rPr>
          <w:sz w:val="24"/>
        </w:rPr>
        <w:t xml:space="preserve"> </w:t>
      </w:r>
    </w:p>
    <w:p w:rsidR="00474EB0" w:rsidRDefault="001C3B2D">
      <w:pPr>
        <w:spacing w:after="293" w:line="259" w:lineRule="auto"/>
        <w:ind w:left="0" w:firstLine="0"/>
        <w:jc w:val="both"/>
      </w:pPr>
      <w:r>
        <w:rPr>
          <w:sz w:val="24"/>
        </w:rPr>
        <w:lastRenderedPageBreak/>
        <w:t xml:space="preserve"> </w:t>
      </w:r>
    </w:p>
    <w:p w:rsidR="00474EB0" w:rsidRDefault="001C3B2D">
      <w:pPr>
        <w:spacing w:after="293" w:line="259" w:lineRule="auto"/>
        <w:ind w:left="0" w:firstLine="0"/>
        <w:jc w:val="both"/>
      </w:pPr>
      <w:r>
        <w:rPr>
          <w:sz w:val="24"/>
        </w:rPr>
        <w:t xml:space="preserve"> </w:t>
      </w:r>
    </w:p>
    <w:p w:rsidR="00474EB0" w:rsidRDefault="001C3B2D">
      <w:pPr>
        <w:spacing w:after="296" w:line="259" w:lineRule="auto"/>
        <w:ind w:left="0" w:firstLine="0"/>
        <w:jc w:val="both"/>
      </w:pPr>
      <w:r>
        <w:rPr>
          <w:sz w:val="24"/>
        </w:rPr>
        <w:t xml:space="preserve"> </w:t>
      </w:r>
    </w:p>
    <w:p w:rsidR="00474EB0" w:rsidRDefault="001C3B2D">
      <w:pPr>
        <w:spacing w:after="294" w:line="259" w:lineRule="auto"/>
        <w:ind w:left="0" w:firstLine="0"/>
        <w:jc w:val="both"/>
      </w:pPr>
      <w:r>
        <w:rPr>
          <w:sz w:val="24"/>
        </w:rPr>
        <w:t xml:space="preserve"> </w:t>
      </w:r>
    </w:p>
    <w:p w:rsidR="00474EB0" w:rsidRDefault="001C3B2D">
      <w:pPr>
        <w:spacing w:after="293" w:line="259" w:lineRule="auto"/>
        <w:ind w:left="0" w:firstLine="0"/>
        <w:jc w:val="both"/>
      </w:pPr>
      <w:r>
        <w:rPr>
          <w:sz w:val="24"/>
        </w:rPr>
        <w:t xml:space="preserve"> </w:t>
      </w:r>
    </w:p>
    <w:p w:rsidR="00474EB0" w:rsidRDefault="001C3B2D">
      <w:pPr>
        <w:spacing w:after="293" w:line="259" w:lineRule="auto"/>
        <w:ind w:left="0" w:firstLine="0"/>
        <w:jc w:val="both"/>
      </w:pPr>
      <w:r>
        <w:rPr>
          <w:sz w:val="24"/>
        </w:rPr>
        <w:t xml:space="preserve"> </w:t>
      </w:r>
    </w:p>
    <w:p w:rsidR="00474EB0" w:rsidRDefault="001C3B2D">
      <w:pPr>
        <w:spacing w:after="293" w:line="259" w:lineRule="auto"/>
        <w:ind w:left="0" w:firstLine="0"/>
        <w:jc w:val="both"/>
      </w:pPr>
      <w:r>
        <w:rPr>
          <w:sz w:val="24"/>
        </w:rPr>
        <w:t xml:space="preserve"> </w:t>
      </w:r>
    </w:p>
    <w:p w:rsidR="00474EB0" w:rsidRDefault="001C3B2D">
      <w:pPr>
        <w:spacing w:after="293" w:line="259" w:lineRule="auto"/>
        <w:ind w:left="0" w:firstLine="0"/>
        <w:jc w:val="both"/>
      </w:pPr>
      <w:r>
        <w:rPr>
          <w:sz w:val="24"/>
        </w:rPr>
        <w:t xml:space="preserve"> </w:t>
      </w:r>
    </w:p>
    <w:p w:rsidR="00474EB0" w:rsidRDefault="001C3B2D">
      <w:pPr>
        <w:spacing w:after="296" w:line="259" w:lineRule="auto"/>
        <w:ind w:left="0" w:firstLine="0"/>
        <w:jc w:val="both"/>
      </w:pPr>
      <w:r>
        <w:rPr>
          <w:sz w:val="24"/>
        </w:rPr>
        <w:t xml:space="preserve"> </w:t>
      </w:r>
    </w:p>
    <w:p w:rsidR="00474EB0" w:rsidRDefault="001C3B2D">
      <w:pPr>
        <w:spacing w:after="293" w:line="259" w:lineRule="auto"/>
        <w:ind w:left="0" w:firstLine="0"/>
        <w:jc w:val="both"/>
      </w:pPr>
      <w:r>
        <w:rPr>
          <w:sz w:val="24"/>
        </w:rPr>
        <w:t xml:space="preserve"> </w:t>
      </w:r>
    </w:p>
    <w:p w:rsidR="00474EB0" w:rsidRDefault="001C3B2D">
      <w:pPr>
        <w:spacing w:after="294" w:line="259" w:lineRule="auto"/>
        <w:ind w:left="0" w:firstLine="0"/>
        <w:jc w:val="both"/>
      </w:pPr>
      <w:r>
        <w:rPr>
          <w:sz w:val="24"/>
        </w:rPr>
        <w:t xml:space="preserve"> </w:t>
      </w:r>
    </w:p>
    <w:p w:rsidR="00474EB0" w:rsidRDefault="001C3B2D">
      <w:pPr>
        <w:spacing w:after="293" w:line="259" w:lineRule="auto"/>
        <w:ind w:left="0" w:firstLine="0"/>
        <w:jc w:val="both"/>
      </w:pPr>
      <w:r>
        <w:rPr>
          <w:sz w:val="24"/>
        </w:rPr>
        <w:t xml:space="preserve"> </w:t>
      </w:r>
    </w:p>
    <w:p w:rsidR="00474EB0" w:rsidRDefault="001C3B2D">
      <w:pPr>
        <w:spacing w:after="293" w:line="259" w:lineRule="auto"/>
        <w:ind w:left="0" w:firstLine="0"/>
        <w:jc w:val="both"/>
      </w:pPr>
      <w:r>
        <w:rPr>
          <w:sz w:val="24"/>
        </w:rPr>
        <w:t xml:space="preserve"> </w:t>
      </w:r>
    </w:p>
    <w:p w:rsidR="00474EB0" w:rsidRDefault="001C3B2D">
      <w:pPr>
        <w:spacing w:after="293" w:line="259" w:lineRule="auto"/>
        <w:ind w:left="0" w:firstLine="0"/>
        <w:jc w:val="both"/>
      </w:pPr>
      <w:r>
        <w:rPr>
          <w:sz w:val="24"/>
        </w:rPr>
        <w:t xml:space="preserve"> </w:t>
      </w:r>
    </w:p>
    <w:p w:rsidR="00474EB0" w:rsidRDefault="001C3B2D">
      <w:pPr>
        <w:spacing w:after="296" w:line="259" w:lineRule="auto"/>
        <w:ind w:left="0" w:firstLine="0"/>
        <w:jc w:val="both"/>
      </w:pPr>
      <w:r>
        <w:rPr>
          <w:sz w:val="24"/>
        </w:rPr>
        <w:t xml:space="preserve"> </w:t>
      </w:r>
    </w:p>
    <w:p w:rsidR="00474EB0" w:rsidRDefault="001C3B2D">
      <w:pPr>
        <w:spacing w:after="293" w:line="259" w:lineRule="auto"/>
        <w:ind w:left="0" w:firstLine="0"/>
        <w:jc w:val="both"/>
      </w:pPr>
      <w:r>
        <w:rPr>
          <w:sz w:val="24"/>
        </w:rPr>
        <w:t xml:space="preserve"> </w:t>
      </w:r>
    </w:p>
    <w:p w:rsidR="00474EB0" w:rsidRDefault="001C3B2D">
      <w:pPr>
        <w:spacing w:after="294" w:line="259" w:lineRule="auto"/>
        <w:ind w:left="0" w:firstLine="0"/>
        <w:jc w:val="both"/>
        <w:rPr>
          <w:sz w:val="24"/>
        </w:rPr>
      </w:pPr>
      <w:r>
        <w:rPr>
          <w:sz w:val="24"/>
        </w:rPr>
        <w:t xml:space="preserve"> </w:t>
      </w:r>
    </w:p>
    <w:p w:rsidR="000B4F44" w:rsidRDefault="000B4F44">
      <w:pPr>
        <w:spacing w:after="294" w:line="259" w:lineRule="auto"/>
        <w:ind w:left="0" w:firstLine="0"/>
        <w:jc w:val="both"/>
        <w:rPr>
          <w:sz w:val="24"/>
        </w:rPr>
      </w:pPr>
    </w:p>
    <w:p w:rsidR="000B4F44" w:rsidRDefault="000B4F44">
      <w:pPr>
        <w:spacing w:after="294" w:line="259" w:lineRule="auto"/>
        <w:ind w:left="0" w:firstLine="0"/>
        <w:jc w:val="both"/>
      </w:pPr>
    </w:p>
    <w:p w:rsidR="00474EB0" w:rsidRDefault="001C3B2D">
      <w:pPr>
        <w:spacing w:after="293" w:line="259" w:lineRule="auto"/>
        <w:ind w:left="0" w:firstLine="0"/>
        <w:jc w:val="both"/>
      </w:pPr>
      <w:r>
        <w:rPr>
          <w:sz w:val="24"/>
        </w:rPr>
        <w:t xml:space="preserve"> </w:t>
      </w:r>
    </w:p>
    <w:p w:rsidR="00474EB0" w:rsidRDefault="001C3B2D">
      <w:pPr>
        <w:spacing w:after="293" w:line="259" w:lineRule="auto"/>
        <w:ind w:left="0" w:firstLine="0"/>
        <w:jc w:val="both"/>
      </w:pPr>
      <w:r>
        <w:rPr>
          <w:sz w:val="24"/>
        </w:rPr>
        <w:t xml:space="preserve"> </w:t>
      </w:r>
    </w:p>
    <w:p w:rsidR="00474EB0" w:rsidRDefault="001C3B2D">
      <w:pPr>
        <w:spacing w:after="0" w:line="259" w:lineRule="auto"/>
        <w:ind w:left="0" w:firstLine="0"/>
        <w:jc w:val="both"/>
      </w:pPr>
      <w:r>
        <w:rPr>
          <w:sz w:val="24"/>
        </w:rPr>
        <w:t xml:space="preserve"> </w:t>
      </w:r>
    </w:p>
    <w:p w:rsidR="00474EB0" w:rsidRDefault="001C3B2D">
      <w:pPr>
        <w:pStyle w:val="4"/>
        <w:ind w:left="17"/>
      </w:pPr>
      <w:r>
        <w:lastRenderedPageBreak/>
        <w:t xml:space="preserve">目次 </w:t>
      </w:r>
    </w:p>
    <w:p w:rsidR="00474EB0" w:rsidRDefault="001C3B2D">
      <w:pPr>
        <w:spacing w:after="56" w:line="259" w:lineRule="auto"/>
        <w:ind w:left="0" w:firstLine="0"/>
      </w:pPr>
      <w:r>
        <w:t>第１章 策定の背景</w:t>
      </w:r>
      <w:r>
        <w:rPr>
          <w:rFonts w:ascii="Century" w:eastAsia="Century" w:hAnsi="Century" w:cs="Century"/>
        </w:rPr>
        <w:t xml:space="preserve"> ............................................................................................................... 1 </w:t>
      </w:r>
    </w:p>
    <w:p w:rsidR="00474EB0" w:rsidRDefault="001C3B2D">
      <w:pPr>
        <w:spacing w:after="159" w:line="259" w:lineRule="auto"/>
        <w:ind w:left="231" w:right="-13"/>
        <w:jc w:val="both"/>
      </w:pPr>
      <w:r>
        <w:rPr>
          <w:sz w:val="22"/>
        </w:rPr>
        <w:t>１．経営戦略策定の趣旨及び位置づけ</w:t>
      </w:r>
      <w:r>
        <w:rPr>
          <w:rFonts w:ascii="Century" w:eastAsia="Century" w:hAnsi="Century" w:cs="Century"/>
          <w:sz w:val="22"/>
        </w:rPr>
        <w:t xml:space="preserve"> ...................................................................... 1</w:t>
      </w:r>
      <w:r>
        <w:rPr>
          <w:rFonts w:ascii="Century" w:eastAsia="Century" w:hAnsi="Century" w:cs="Century"/>
        </w:rPr>
        <w:t xml:space="preserve"> </w:t>
      </w:r>
    </w:p>
    <w:p w:rsidR="00474EB0" w:rsidRDefault="001C3B2D">
      <w:pPr>
        <w:spacing w:after="54" w:line="356" w:lineRule="auto"/>
        <w:ind w:left="0" w:right="-13" w:firstLine="221"/>
        <w:jc w:val="both"/>
      </w:pPr>
      <w:r>
        <w:rPr>
          <w:sz w:val="22"/>
        </w:rPr>
        <w:t>２．計画期間</w:t>
      </w:r>
      <w:r>
        <w:rPr>
          <w:rFonts w:ascii="Century" w:eastAsia="Century" w:hAnsi="Century" w:cs="Century"/>
          <w:sz w:val="22"/>
        </w:rPr>
        <w:t xml:space="preserve"> ............................................................................................................. 1</w:t>
      </w:r>
      <w:r>
        <w:rPr>
          <w:rFonts w:ascii="Century" w:eastAsia="Century" w:hAnsi="Century" w:cs="Century"/>
        </w:rPr>
        <w:t xml:space="preserve"> </w:t>
      </w:r>
      <w:r>
        <w:t>第２章 水道事業の概要</w:t>
      </w:r>
      <w:r>
        <w:rPr>
          <w:rFonts w:ascii="Century" w:eastAsia="Century" w:hAnsi="Century" w:cs="Century"/>
        </w:rPr>
        <w:t xml:space="preserve"> ........................................................................................................ 2 </w:t>
      </w:r>
      <w:r>
        <w:rPr>
          <w:sz w:val="22"/>
        </w:rPr>
        <w:t>１．水道事業の概要</w:t>
      </w:r>
      <w:r>
        <w:rPr>
          <w:rFonts w:ascii="Century" w:eastAsia="Century" w:hAnsi="Century" w:cs="Century"/>
          <w:sz w:val="22"/>
        </w:rPr>
        <w:t xml:space="preserve"> .................................................................................................. 2</w:t>
      </w:r>
      <w:r>
        <w:rPr>
          <w:rFonts w:ascii="Century" w:eastAsia="Century" w:hAnsi="Century" w:cs="Century"/>
        </w:rPr>
        <w:t xml:space="preserve"> </w:t>
      </w:r>
    </w:p>
    <w:p w:rsidR="00474EB0" w:rsidRDefault="001C3B2D">
      <w:pPr>
        <w:spacing w:after="159" w:line="259" w:lineRule="auto"/>
        <w:ind w:left="231" w:right="-13"/>
        <w:jc w:val="both"/>
      </w:pPr>
      <w:r>
        <w:rPr>
          <w:sz w:val="22"/>
        </w:rPr>
        <w:t>２．水道事業の分析</w:t>
      </w:r>
      <w:r>
        <w:rPr>
          <w:rFonts w:ascii="Century" w:eastAsia="Century" w:hAnsi="Century" w:cs="Century"/>
          <w:sz w:val="22"/>
        </w:rPr>
        <w:t xml:space="preserve"> .................................................................................................. 3</w:t>
      </w:r>
      <w:r>
        <w:rPr>
          <w:rFonts w:ascii="Century" w:eastAsia="Century" w:hAnsi="Century" w:cs="Century"/>
        </w:rPr>
        <w:t xml:space="preserve"> </w:t>
      </w:r>
    </w:p>
    <w:p w:rsidR="00474EB0" w:rsidRDefault="001C3B2D">
      <w:pPr>
        <w:numPr>
          <w:ilvl w:val="0"/>
          <w:numId w:val="1"/>
        </w:numPr>
        <w:spacing w:after="159" w:line="259" w:lineRule="auto"/>
        <w:ind w:left="1086" w:right="-13" w:hanging="662"/>
        <w:jc w:val="both"/>
      </w:pPr>
      <w:r>
        <w:rPr>
          <w:sz w:val="22"/>
        </w:rPr>
        <w:t>水需要の動向</w:t>
      </w:r>
      <w:r>
        <w:rPr>
          <w:rFonts w:ascii="Century" w:eastAsia="Century" w:hAnsi="Century" w:cs="Century"/>
          <w:sz w:val="22"/>
        </w:rPr>
        <w:t xml:space="preserve"> .............................................................................................. 3</w:t>
      </w:r>
      <w:r>
        <w:rPr>
          <w:rFonts w:ascii="Century" w:eastAsia="Century" w:hAnsi="Century" w:cs="Century"/>
        </w:rPr>
        <w:t xml:space="preserve"> </w:t>
      </w:r>
    </w:p>
    <w:p w:rsidR="00474EB0" w:rsidRDefault="001C3B2D">
      <w:pPr>
        <w:numPr>
          <w:ilvl w:val="0"/>
          <w:numId w:val="1"/>
        </w:numPr>
        <w:spacing w:after="159" w:line="259" w:lineRule="auto"/>
        <w:ind w:left="1086" w:right="-13" w:hanging="662"/>
        <w:jc w:val="both"/>
      </w:pPr>
      <w:r>
        <w:rPr>
          <w:sz w:val="22"/>
        </w:rPr>
        <w:t>施設の現状</w:t>
      </w:r>
      <w:r>
        <w:rPr>
          <w:rFonts w:ascii="Century" w:eastAsia="Century" w:hAnsi="Century" w:cs="Century"/>
          <w:sz w:val="22"/>
        </w:rPr>
        <w:t xml:space="preserve"> .................................................................................................. 4</w:t>
      </w:r>
      <w:r>
        <w:rPr>
          <w:rFonts w:ascii="Century" w:eastAsia="Century" w:hAnsi="Century" w:cs="Century"/>
        </w:rPr>
        <w:t xml:space="preserve"> </w:t>
      </w:r>
    </w:p>
    <w:p w:rsidR="00474EB0" w:rsidRDefault="001C3B2D">
      <w:pPr>
        <w:numPr>
          <w:ilvl w:val="0"/>
          <w:numId w:val="1"/>
        </w:numPr>
        <w:spacing w:after="159" w:line="259" w:lineRule="auto"/>
        <w:ind w:left="1086" w:right="-13" w:hanging="662"/>
        <w:jc w:val="both"/>
      </w:pPr>
      <w:r>
        <w:rPr>
          <w:sz w:val="22"/>
        </w:rPr>
        <w:t>経営の現状</w:t>
      </w:r>
      <w:r>
        <w:rPr>
          <w:rFonts w:ascii="Century" w:eastAsia="Century" w:hAnsi="Century" w:cs="Century"/>
          <w:sz w:val="22"/>
        </w:rPr>
        <w:t xml:space="preserve"> .................................................................................................. 6</w:t>
      </w:r>
      <w:r>
        <w:rPr>
          <w:rFonts w:ascii="Century" w:eastAsia="Century" w:hAnsi="Century" w:cs="Century"/>
        </w:rPr>
        <w:t xml:space="preserve"> </w:t>
      </w:r>
    </w:p>
    <w:p w:rsidR="00474EB0" w:rsidRDefault="001C3B2D">
      <w:pPr>
        <w:numPr>
          <w:ilvl w:val="0"/>
          <w:numId w:val="1"/>
        </w:numPr>
        <w:spacing w:after="159" w:line="259" w:lineRule="auto"/>
        <w:ind w:left="1086" w:right="-13" w:hanging="662"/>
        <w:jc w:val="both"/>
      </w:pPr>
      <w:r>
        <w:rPr>
          <w:sz w:val="22"/>
        </w:rPr>
        <w:t>料金の状況</w:t>
      </w:r>
      <w:r>
        <w:rPr>
          <w:rFonts w:ascii="Century" w:eastAsia="Century" w:hAnsi="Century" w:cs="Century"/>
          <w:sz w:val="22"/>
        </w:rPr>
        <w:t xml:space="preserve"> .................................................................................................. 9</w:t>
      </w:r>
      <w:r>
        <w:rPr>
          <w:rFonts w:ascii="Century" w:eastAsia="Century" w:hAnsi="Century" w:cs="Century"/>
        </w:rPr>
        <w:t xml:space="preserve"> </w:t>
      </w:r>
    </w:p>
    <w:p w:rsidR="00474EB0" w:rsidRDefault="001C3B2D">
      <w:pPr>
        <w:numPr>
          <w:ilvl w:val="0"/>
          <w:numId w:val="1"/>
        </w:numPr>
        <w:spacing w:after="159" w:line="259" w:lineRule="auto"/>
        <w:ind w:left="1086" w:right="-13" w:hanging="662"/>
        <w:jc w:val="both"/>
      </w:pPr>
      <w:r>
        <w:rPr>
          <w:sz w:val="22"/>
        </w:rPr>
        <w:t>組織の状況</w:t>
      </w:r>
      <w:r>
        <w:rPr>
          <w:rFonts w:ascii="Century" w:eastAsia="Century" w:hAnsi="Century" w:cs="Century"/>
          <w:sz w:val="22"/>
        </w:rPr>
        <w:t xml:space="preserve"> .................................................................................................. 9</w:t>
      </w:r>
      <w:r>
        <w:rPr>
          <w:rFonts w:ascii="Century" w:eastAsia="Century" w:hAnsi="Century" w:cs="Century"/>
        </w:rPr>
        <w:t xml:space="preserve"> </w:t>
      </w:r>
    </w:p>
    <w:p w:rsidR="00474EB0" w:rsidRDefault="001C3B2D">
      <w:pPr>
        <w:spacing w:after="159" w:line="259" w:lineRule="auto"/>
        <w:ind w:left="231" w:right="-13"/>
        <w:jc w:val="both"/>
      </w:pPr>
      <w:r>
        <w:rPr>
          <w:sz w:val="22"/>
        </w:rPr>
        <w:t>３．これまでの主な経営健全化の取組</w:t>
      </w:r>
      <w:r>
        <w:rPr>
          <w:rFonts w:ascii="Century" w:eastAsia="Century" w:hAnsi="Century" w:cs="Century"/>
          <w:sz w:val="22"/>
        </w:rPr>
        <w:t xml:space="preserve"> .................................................................... 10</w:t>
      </w:r>
      <w:r>
        <w:rPr>
          <w:rFonts w:ascii="Century" w:eastAsia="Century" w:hAnsi="Century" w:cs="Century"/>
        </w:rPr>
        <w:t xml:space="preserve"> </w:t>
      </w:r>
    </w:p>
    <w:p w:rsidR="00474EB0" w:rsidRDefault="001C3B2D">
      <w:pPr>
        <w:spacing w:after="159" w:line="259" w:lineRule="auto"/>
        <w:ind w:left="221" w:right="-13" w:hanging="221"/>
        <w:jc w:val="both"/>
      </w:pPr>
      <w:r>
        <w:t>第３章 経営の基本方針</w:t>
      </w:r>
      <w:r>
        <w:rPr>
          <w:rFonts w:ascii="Century" w:eastAsia="Century" w:hAnsi="Century" w:cs="Century"/>
        </w:rPr>
        <w:t xml:space="preserve"> ....................................................................................................... 11 </w:t>
      </w:r>
      <w:r>
        <w:rPr>
          <w:sz w:val="22"/>
        </w:rPr>
        <w:t>１．基本理念</w:t>
      </w:r>
      <w:r>
        <w:rPr>
          <w:rFonts w:ascii="Century" w:eastAsia="Century" w:hAnsi="Century" w:cs="Century"/>
          <w:sz w:val="22"/>
        </w:rPr>
        <w:t xml:space="preserve"> ........................................................................................................... 11</w:t>
      </w:r>
      <w:r>
        <w:rPr>
          <w:rFonts w:ascii="Century" w:eastAsia="Century" w:hAnsi="Century" w:cs="Century"/>
        </w:rPr>
        <w:t xml:space="preserve"> </w:t>
      </w:r>
    </w:p>
    <w:p w:rsidR="00474EB0" w:rsidRDefault="001C3B2D">
      <w:pPr>
        <w:spacing w:after="0" w:line="406" w:lineRule="auto"/>
        <w:ind w:left="0" w:right="-13" w:firstLine="221"/>
        <w:jc w:val="both"/>
      </w:pPr>
      <w:r>
        <w:rPr>
          <w:sz w:val="22"/>
        </w:rPr>
        <w:t>２．基本方針</w:t>
      </w:r>
      <w:r>
        <w:rPr>
          <w:rFonts w:ascii="Century" w:eastAsia="Century" w:hAnsi="Century" w:cs="Century"/>
          <w:sz w:val="22"/>
        </w:rPr>
        <w:t xml:space="preserve"> ........................................................................................................... 11</w:t>
      </w:r>
      <w:r>
        <w:rPr>
          <w:rFonts w:ascii="Century" w:eastAsia="Century" w:hAnsi="Century" w:cs="Century"/>
        </w:rPr>
        <w:t xml:space="preserve"> </w:t>
      </w:r>
      <w:r>
        <w:t>第４章 効率化・健全化への取組</w:t>
      </w:r>
      <w:r>
        <w:rPr>
          <w:rFonts w:ascii="Century" w:eastAsia="Century" w:hAnsi="Century" w:cs="Century"/>
        </w:rPr>
        <w:t xml:space="preserve"> ........................................................................................ 11 </w:t>
      </w:r>
    </w:p>
    <w:p w:rsidR="00474EB0" w:rsidRDefault="001C3B2D">
      <w:pPr>
        <w:spacing w:after="159" w:line="259" w:lineRule="auto"/>
        <w:ind w:left="231" w:right="-13"/>
        <w:jc w:val="both"/>
      </w:pPr>
      <w:r>
        <w:rPr>
          <w:sz w:val="22"/>
        </w:rPr>
        <w:t>１．現状を踏まえた課題抽出</w:t>
      </w:r>
      <w:r>
        <w:rPr>
          <w:rFonts w:ascii="Century" w:eastAsia="Century" w:hAnsi="Century" w:cs="Century"/>
          <w:sz w:val="22"/>
        </w:rPr>
        <w:t xml:space="preserve"> .................................................................................. 11</w:t>
      </w:r>
      <w:r>
        <w:rPr>
          <w:rFonts w:ascii="Century" w:eastAsia="Century" w:hAnsi="Century" w:cs="Century"/>
        </w:rPr>
        <w:t xml:space="preserve"> </w:t>
      </w:r>
    </w:p>
    <w:p w:rsidR="00474EB0" w:rsidRDefault="001C3B2D">
      <w:pPr>
        <w:numPr>
          <w:ilvl w:val="0"/>
          <w:numId w:val="2"/>
        </w:numPr>
        <w:spacing w:after="159" w:line="259" w:lineRule="auto"/>
        <w:ind w:left="1086" w:right="-13" w:hanging="662"/>
        <w:jc w:val="both"/>
      </w:pPr>
      <w:r>
        <w:rPr>
          <w:sz w:val="22"/>
        </w:rPr>
        <w:t>財務に係る課題</w:t>
      </w:r>
      <w:r>
        <w:rPr>
          <w:rFonts w:ascii="Century" w:eastAsia="Century" w:hAnsi="Century" w:cs="Century"/>
          <w:sz w:val="22"/>
        </w:rPr>
        <w:t xml:space="preserve"> ......................................................................................... 11</w:t>
      </w:r>
      <w:r>
        <w:rPr>
          <w:rFonts w:ascii="Century" w:eastAsia="Century" w:hAnsi="Century" w:cs="Century"/>
        </w:rPr>
        <w:t xml:space="preserve"> </w:t>
      </w:r>
    </w:p>
    <w:p w:rsidR="00474EB0" w:rsidRDefault="001C3B2D">
      <w:pPr>
        <w:numPr>
          <w:ilvl w:val="0"/>
          <w:numId w:val="2"/>
        </w:numPr>
        <w:spacing w:after="159" w:line="259" w:lineRule="auto"/>
        <w:ind w:left="1086" w:right="-13" w:hanging="662"/>
        <w:jc w:val="both"/>
      </w:pPr>
      <w:r>
        <w:rPr>
          <w:sz w:val="22"/>
        </w:rPr>
        <w:t>施設に係る課題</w:t>
      </w:r>
      <w:r>
        <w:rPr>
          <w:rFonts w:ascii="Century" w:eastAsia="Century" w:hAnsi="Century" w:cs="Century"/>
          <w:sz w:val="22"/>
        </w:rPr>
        <w:t xml:space="preserve"> ......................................................................................... 14</w:t>
      </w:r>
      <w:r>
        <w:rPr>
          <w:rFonts w:ascii="Century" w:eastAsia="Century" w:hAnsi="Century" w:cs="Century"/>
        </w:rPr>
        <w:t xml:space="preserve"> </w:t>
      </w:r>
    </w:p>
    <w:p w:rsidR="00474EB0" w:rsidRDefault="001C3B2D">
      <w:pPr>
        <w:spacing w:after="159" w:line="259" w:lineRule="auto"/>
        <w:ind w:left="231" w:right="-13"/>
        <w:jc w:val="both"/>
      </w:pPr>
      <w:r>
        <w:rPr>
          <w:sz w:val="22"/>
        </w:rPr>
        <w:t>２．課題への対応策検討</w:t>
      </w:r>
      <w:r>
        <w:rPr>
          <w:rFonts w:ascii="Century" w:eastAsia="Century" w:hAnsi="Century" w:cs="Century"/>
          <w:sz w:val="22"/>
        </w:rPr>
        <w:t xml:space="preserve"> ......................................................................................... 15</w:t>
      </w:r>
      <w:r>
        <w:rPr>
          <w:rFonts w:ascii="Century" w:eastAsia="Century" w:hAnsi="Century" w:cs="Century"/>
        </w:rPr>
        <w:t xml:space="preserve"> </w:t>
      </w:r>
    </w:p>
    <w:p w:rsidR="00474EB0" w:rsidRDefault="001C3B2D">
      <w:pPr>
        <w:numPr>
          <w:ilvl w:val="0"/>
          <w:numId w:val="3"/>
        </w:numPr>
        <w:spacing w:after="159" w:line="259" w:lineRule="auto"/>
        <w:ind w:left="1086" w:right="-13" w:hanging="662"/>
        <w:jc w:val="both"/>
      </w:pPr>
      <w:r>
        <w:rPr>
          <w:sz w:val="22"/>
        </w:rPr>
        <w:t>経営改善への取組（短期～中期的な課題への対応策）</w:t>
      </w:r>
      <w:r>
        <w:rPr>
          <w:rFonts w:ascii="Century" w:eastAsia="Century" w:hAnsi="Century" w:cs="Century"/>
          <w:sz w:val="22"/>
        </w:rPr>
        <w:t xml:space="preserve"> ............................. 15</w:t>
      </w:r>
      <w:r>
        <w:rPr>
          <w:rFonts w:ascii="Century" w:eastAsia="Century" w:hAnsi="Century" w:cs="Century"/>
        </w:rPr>
        <w:t xml:space="preserve"> </w:t>
      </w:r>
    </w:p>
    <w:p w:rsidR="00474EB0" w:rsidRDefault="001C3B2D">
      <w:pPr>
        <w:numPr>
          <w:ilvl w:val="0"/>
          <w:numId w:val="3"/>
        </w:numPr>
        <w:spacing w:after="159" w:line="259" w:lineRule="auto"/>
        <w:ind w:left="1086" w:right="-13" w:hanging="662"/>
        <w:jc w:val="both"/>
      </w:pPr>
      <w:r>
        <w:rPr>
          <w:sz w:val="22"/>
        </w:rPr>
        <w:t>将来の施設老朽化への備え（長期的な課題への対応策）</w:t>
      </w:r>
      <w:r>
        <w:rPr>
          <w:rFonts w:ascii="Century" w:eastAsia="Century" w:hAnsi="Century" w:cs="Century"/>
          <w:sz w:val="22"/>
        </w:rPr>
        <w:t>.......................... 17</w:t>
      </w:r>
      <w:r>
        <w:rPr>
          <w:rFonts w:ascii="Century" w:eastAsia="Century" w:hAnsi="Century" w:cs="Century"/>
        </w:rPr>
        <w:t xml:space="preserve"> </w:t>
      </w:r>
    </w:p>
    <w:p w:rsidR="00474EB0" w:rsidRDefault="001C3B2D">
      <w:pPr>
        <w:spacing w:after="159" w:line="259" w:lineRule="auto"/>
        <w:ind w:left="221" w:right="-13" w:hanging="221"/>
        <w:jc w:val="both"/>
      </w:pPr>
      <w:r>
        <w:t>第５章 投資・財政計画（収支計画）</w:t>
      </w:r>
      <w:r>
        <w:rPr>
          <w:rFonts w:ascii="Century" w:eastAsia="Century" w:hAnsi="Century" w:cs="Century"/>
        </w:rPr>
        <w:t xml:space="preserve"> ................................................................................ 18 </w:t>
      </w:r>
      <w:r>
        <w:rPr>
          <w:sz w:val="22"/>
        </w:rPr>
        <w:t>１．前提条件</w:t>
      </w:r>
      <w:r>
        <w:rPr>
          <w:rFonts w:ascii="Century" w:eastAsia="Century" w:hAnsi="Century" w:cs="Century"/>
          <w:sz w:val="22"/>
        </w:rPr>
        <w:t xml:space="preserve"> ........................................................................................................... 18</w:t>
      </w:r>
      <w:r>
        <w:rPr>
          <w:rFonts w:ascii="Century" w:eastAsia="Century" w:hAnsi="Century" w:cs="Century"/>
        </w:rPr>
        <w:t xml:space="preserve"> </w:t>
      </w:r>
    </w:p>
    <w:p w:rsidR="00474EB0" w:rsidRDefault="001C3B2D">
      <w:pPr>
        <w:spacing w:after="36" w:line="406" w:lineRule="auto"/>
        <w:ind w:left="0" w:right="-13" w:firstLine="221"/>
        <w:jc w:val="both"/>
      </w:pPr>
      <w:r>
        <w:rPr>
          <w:sz w:val="22"/>
        </w:rPr>
        <w:t>２．投資・財政計画</w:t>
      </w:r>
      <w:r>
        <w:rPr>
          <w:rFonts w:ascii="Century" w:eastAsia="Century" w:hAnsi="Century" w:cs="Century"/>
          <w:sz w:val="22"/>
        </w:rPr>
        <w:t xml:space="preserve"> ................................................................................................ 19</w:t>
      </w:r>
      <w:r>
        <w:rPr>
          <w:rFonts w:ascii="Century" w:eastAsia="Century" w:hAnsi="Century" w:cs="Century"/>
        </w:rPr>
        <w:t xml:space="preserve"> </w:t>
      </w:r>
      <w:r>
        <w:t>第６章 経営戦略の事後検証・更新等</w:t>
      </w:r>
      <w:r>
        <w:rPr>
          <w:rFonts w:ascii="Century" w:eastAsia="Century" w:hAnsi="Century" w:cs="Century"/>
        </w:rPr>
        <w:t xml:space="preserve"> ................................................................................ 23 </w:t>
      </w:r>
    </w:p>
    <w:p w:rsidR="00474EB0" w:rsidRDefault="001C3B2D">
      <w:pPr>
        <w:spacing w:after="0" w:line="259" w:lineRule="auto"/>
        <w:ind w:left="0" w:firstLine="0"/>
      </w:pPr>
      <w:r>
        <w:rPr>
          <w:sz w:val="24"/>
        </w:rPr>
        <w:t xml:space="preserve"> </w:t>
      </w:r>
      <w:r>
        <w:rPr>
          <w:sz w:val="24"/>
        </w:rPr>
        <w:tab/>
        <w:t xml:space="preserve"> </w:t>
      </w:r>
    </w:p>
    <w:p w:rsidR="00474EB0" w:rsidRDefault="00474EB0">
      <w:pPr>
        <w:sectPr w:rsidR="00474EB0">
          <w:footerReference w:type="even" r:id="rId7"/>
          <w:footerReference w:type="default" r:id="rId8"/>
          <w:footerReference w:type="first" r:id="rId9"/>
          <w:pgSz w:w="11906" w:h="16838"/>
          <w:pgMar w:top="1848" w:right="1707" w:bottom="1901" w:left="1702" w:header="720" w:footer="720" w:gutter="0"/>
          <w:cols w:space="720"/>
        </w:sectPr>
      </w:pPr>
    </w:p>
    <w:p w:rsidR="00474EB0" w:rsidRDefault="001C3B2D">
      <w:pPr>
        <w:spacing w:after="135" w:line="259" w:lineRule="auto"/>
        <w:ind w:left="137"/>
      </w:pPr>
      <w:r>
        <w:rPr>
          <w:sz w:val="24"/>
        </w:rPr>
        <w:lastRenderedPageBreak/>
        <w:t xml:space="preserve">第１章 策定の背景 </w:t>
      </w:r>
    </w:p>
    <w:p w:rsidR="00474EB0" w:rsidRDefault="001C3B2D">
      <w:pPr>
        <w:pStyle w:val="2"/>
        <w:ind w:left="137"/>
      </w:pPr>
      <w:r>
        <w:t xml:space="preserve">１．経営戦略策定の趣旨及び位置づけ </w:t>
      </w:r>
    </w:p>
    <w:p w:rsidR="00474EB0" w:rsidRDefault="001C3B2D">
      <w:pPr>
        <w:spacing w:after="11" w:line="259" w:lineRule="auto"/>
        <w:ind w:left="142" w:firstLine="0"/>
      </w:pPr>
      <w:r>
        <w:rPr>
          <w:sz w:val="22"/>
        </w:rPr>
        <w:t xml:space="preserve"> </w:t>
      </w:r>
    </w:p>
    <w:p w:rsidR="00474EB0" w:rsidRDefault="001C3B2D">
      <w:pPr>
        <w:ind w:left="127" w:right="112" w:firstLine="211"/>
      </w:pPr>
      <w:r>
        <w:t xml:space="preserve">地方公営企業の本来の目的である公共の福祉の増進のためには、安定した給水収益の確保による経営基盤の強化が必要ですが、本市の人口予測は厳しいものとなっており、比例して給水人口や使用水量も減少の見込みです。今後も経営環境は厳しさが増すものと思われ、経営の安定に向け、より一層の効率的な経営が求められています。 </w:t>
      </w:r>
    </w:p>
    <w:p w:rsidR="00474EB0" w:rsidRDefault="001C3B2D">
      <w:pPr>
        <w:ind w:left="127" w:right="112" w:firstLine="211"/>
      </w:pPr>
      <w:r>
        <w:t xml:space="preserve">こうした中、「公営企業の経営戦略の策定等に関する研究会報告書」（平成26年3月総務省）や「公営企業の経営に当たっての留意事項について」（平成26年8月29日総務省）が公表され、将来にわたって安定的に事業を継続していくための中長期的な基本計画である「経営戦略」を策定することが求められています。「経営戦略」では、施設・設備投資の見通しである「投資試算」等の支出と財源の見通しである「財源試算」を均衡させた「投資・財政計画」に沿って経営基盤の強化と財政マネジメントの向上に取り組んでいくことが重要となっています。 </w:t>
      </w:r>
    </w:p>
    <w:p w:rsidR="00474EB0" w:rsidRDefault="001C3B2D">
      <w:pPr>
        <w:ind w:left="137" w:right="112"/>
      </w:pPr>
      <w:r>
        <w:t xml:space="preserve"> 本市においても、第 5 次えびの市総合計画後期基本計画の目標に掲げる「安全でおいしい水の安定的な供給の確保」の実現のため、持続可能な経営の基本計画である「経営戦略」を策定しました。 </w:t>
      </w:r>
    </w:p>
    <w:p w:rsidR="00474EB0" w:rsidRDefault="001C3B2D">
      <w:pPr>
        <w:spacing w:after="30" w:line="259" w:lineRule="auto"/>
        <w:ind w:left="142" w:firstLine="0"/>
      </w:pPr>
      <w:r>
        <w:rPr>
          <w:rFonts w:ascii="Century" w:eastAsia="Century" w:hAnsi="Century" w:cs="Century"/>
        </w:rPr>
        <w:t xml:space="preserve"> </w:t>
      </w:r>
    </w:p>
    <w:p w:rsidR="00474EB0" w:rsidRDefault="001C3B2D">
      <w:pPr>
        <w:spacing w:after="37" w:line="259" w:lineRule="auto"/>
        <w:ind w:left="142" w:firstLine="0"/>
      </w:pPr>
      <w:r>
        <w:rPr>
          <w:rFonts w:ascii="Century" w:eastAsia="Century" w:hAnsi="Century" w:cs="Century"/>
        </w:rPr>
        <w:t xml:space="preserve"> </w:t>
      </w:r>
    </w:p>
    <w:p w:rsidR="00474EB0" w:rsidRDefault="001C3B2D">
      <w:pPr>
        <w:pStyle w:val="2"/>
        <w:ind w:left="137"/>
      </w:pPr>
      <w:r>
        <w:t>２．計画期間</w:t>
      </w:r>
      <w:r>
        <w:rPr>
          <w:rFonts w:ascii="Arial" w:eastAsia="Arial" w:hAnsi="Arial" w:cs="Arial"/>
        </w:rPr>
        <w:t xml:space="preserve"> </w:t>
      </w:r>
    </w:p>
    <w:p w:rsidR="00474EB0" w:rsidRDefault="001C3B2D">
      <w:pPr>
        <w:spacing w:after="25" w:line="259" w:lineRule="auto"/>
        <w:ind w:left="142" w:firstLine="0"/>
      </w:pPr>
      <w:r>
        <w:rPr>
          <w:rFonts w:ascii="Century" w:eastAsia="Century" w:hAnsi="Century" w:cs="Century"/>
        </w:rPr>
        <w:t xml:space="preserve"> </w:t>
      </w:r>
    </w:p>
    <w:p w:rsidR="00474EB0" w:rsidRDefault="001C3B2D">
      <w:pPr>
        <w:ind w:left="137" w:right="112"/>
      </w:pPr>
      <w:r>
        <w:t xml:space="preserve"> 平成30年度～平成39年度（10年間） </w:t>
      </w:r>
    </w:p>
    <w:p w:rsidR="00474EB0" w:rsidRDefault="001C3B2D">
      <w:pPr>
        <w:spacing w:after="0" w:line="259" w:lineRule="auto"/>
        <w:ind w:left="142" w:firstLine="0"/>
      </w:pPr>
      <w:r>
        <w:t xml:space="preserve"> </w:t>
      </w:r>
      <w:r>
        <w:tab/>
        <w:t xml:space="preserve"> </w:t>
      </w:r>
    </w:p>
    <w:p w:rsidR="00474EB0" w:rsidRDefault="001C3B2D">
      <w:pPr>
        <w:spacing w:after="186" w:line="259" w:lineRule="auto"/>
        <w:ind w:left="142" w:firstLine="0"/>
      </w:pPr>
      <w:r>
        <w:rPr>
          <w:rFonts w:ascii="Century" w:eastAsia="Century" w:hAnsi="Century" w:cs="Century"/>
        </w:rPr>
        <w:t xml:space="preserve"> </w:t>
      </w:r>
    </w:p>
    <w:p w:rsidR="00474EB0" w:rsidRDefault="001C3B2D">
      <w:pPr>
        <w:pStyle w:val="1"/>
        <w:ind w:left="137"/>
      </w:pPr>
      <w:r>
        <w:t xml:space="preserve">第２章 水道事業の概要 </w:t>
      </w:r>
    </w:p>
    <w:p w:rsidR="00474EB0" w:rsidRDefault="001C3B2D">
      <w:pPr>
        <w:spacing w:after="29" w:line="259" w:lineRule="auto"/>
        <w:ind w:left="142" w:firstLine="0"/>
      </w:pPr>
      <w:r>
        <w:t xml:space="preserve"> </w:t>
      </w:r>
    </w:p>
    <w:p w:rsidR="00474EB0" w:rsidRDefault="001C3B2D">
      <w:pPr>
        <w:pStyle w:val="2"/>
        <w:ind w:left="137"/>
      </w:pPr>
      <w:r>
        <w:t xml:space="preserve">１．水道事業の概要 </w:t>
      </w:r>
    </w:p>
    <w:p w:rsidR="00474EB0" w:rsidRDefault="001C3B2D">
      <w:pPr>
        <w:spacing w:after="11" w:line="259" w:lineRule="auto"/>
        <w:ind w:left="142" w:firstLine="0"/>
      </w:pPr>
      <w:r>
        <w:rPr>
          <w:sz w:val="22"/>
        </w:rPr>
        <w:t xml:space="preserve"> </w:t>
      </w:r>
    </w:p>
    <w:p w:rsidR="00474EB0" w:rsidRDefault="001C3B2D">
      <w:pPr>
        <w:spacing w:after="6" w:line="295" w:lineRule="auto"/>
        <w:ind w:left="137" w:right="684"/>
        <w:jc w:val="both"/>
      </w:pPr>
      <w:r>
        <w:t xml:space="preserve"> 当水道は旧真幸町を中心に昭和 32 年に簡易水道事業として発足し、昭和 40 年に真幸町上水道事業となり、その後、昭和41年の3町合併（旧飯野町、旧加久藤町、旧真幸町）や昭和 43 年の「えびの地震」など水道を取巻く環境が大きく変化する中、昭和 45 年の市制施行に併せ昭和 50 年に「えびの市上水道事業」となりました。その後、昭和 52～55 年の市全域にわたる拡張整備を経て、さらに、平成 12 年 3 月に水道未普及地域、平成 22 年2 月に尾八重野簡易水道、平成25年2月に東出水簡易水道、平成27年10月に山内水源施設整備事業に伴う水道事業経営変更認可を経て、平成 28 年度決算では計画給水人口 20,000 人に対し給水人口17,632人、給水戸数8,540戸に給水を行っています。 </w:t>
      </w:r>
    </w:p>
    <w:p w:rsidR="00474EB0" w:rsidRDefault="001C3B2D">
      <w:pPr>
        <w:spacing w:after="28" w:line="259" w:lineRule="auto"/>
        <w:ind w:left="142" w:firstLine="0"/>
      </w:pPr>
      <w:r>
        <w:t xml:space="preserve"> </w:t>
      </w:r>
    </w:p>
    <w:p w:rsidR="00270DF9" w:rsidRDefault="00270DF9">
      <w:pPr>
        <w:ind w:left="137" w:right="112"/>
      </w:pPr>
    </w:p>
    <w:p w:rsidR="00270DF9" w:rsidRDefault="00270DF9">
      <w:pPr>
        <w:ind w:left="137" w:right="112"/>
      </w:pPr>
    </w:p>
    <w:p w:rsidR="00270DF9" w:rsidRDefault="00270DF9">
      <w:pPr>
        <w:ind w:left="137" w:right="112"/>
      </w:pPr>
    </w:p>
    <w:p w:rsidR="00474EB0" w:rsidRDefault="001C3B2D">
      <w:pPr>
        <w:ind w:left="137" w:right="112"/>
      </w:pPr>
      <w:r>
        <w:lastRenderedPageBreak/>
        <w:t>上水道沿革</w:t>
      </w:r>
      <w:r>
        <w:rPr>
          <w:rFonts w:ascii="Century" w:eastAsia="Century" w:hAnsi="Century" w:cs="Century"/>
        </w:rPr>
        <w:t xml:space="preserve"> </w:t>
      </w:r>
    </w:p>
    <w:tbl>
      <w:tblPr>
        <w:tblStyle w:val="TableGrid"/>
        <w:tblW w:w="8075" w:type="dxa"/>
        <w:tblInd w:w="115" w:type="dxa"/>
        <w:tblCellMar>
          <w:top w:w="36" w:type="dxa"/>
          <w:bottom w:w="38" w:type="dxa"/>
          <w:right w:w="22" w:type="dxa"/>
        </w:tblCellMar>
        <w:tblLook w:val="04A0" w:firstRow="1" w:lastRow="0" w:firstColumn="1" w:lastColumn="0" w:noHBand="0" w:noVBand="1"/>
      </w:tblPr>
      <w:tblGrid>
        <w:gridCol w:w="1130"/>
        <w:gridCol w:w="1418"/>
        <w:gridCol w:w="991"/>
        <w:gridCol w:w="993"/>
        <w:gridCol w:w="992"/>
        <w:gridCol w:w="1134"/>
        <w:gridCol w:w="1417"/>
      </w:tblGrid>
      <w:tr w:rsidR="00474EB0">
        <w:trPr>
          <w:trHeight w:val="494"/>
        </w:trPr>
        <w:tc>
          <w:tcPr>
            <w:tcW w:w="1130" w:type="dxa"/>
            <w:tcBorders>
              <w:top w:val="single" w:sz="12" w:space="0" w:color="808080"/>
              <w:left w:val="single" w:sz="12" w:space="0" w:color="808080"/>
              <w:bottom w:val="single" w:sz="4" w:space="0" w:color="000000"/>
              <w:right w:val="single" w:sz="4" w:space="0" w:color="000000"/>
            </w:tcBorders>
            <w:shd w:val="clear" w:color="auto" w:fill="D9D9D9"/>
            <w:vAlign w:val="center"/>
          </w:tcPr>
          <w:p w:rsidR="00474EB0" w:rsidRDefault="001C3B2D">
            <w:pPr>
              <w:spacing w:after="0" w:line="259" w:lineRule="auto"/>
              <w:ind w:left="242" w:firstLine="0"/>
            </w:pPr>
            <w:r>
              <w:rPr>
                <w:sz w:val="18"/>
              </w:rPr>
              <w:t xml:space="preserve">名 称 </w:t>
            </w:r>
          </w:p>
        </w:tc>
        <w:tc>
          <w:tcPr>
            <w:tcW w:w="1418" w:type="dxa"/>
            <w:tcBorders>
              <w:top w:val="single" w:sz="12" w:space="0" w:color="808080"/>
              <w:left w:val="single" w:sz="4" w:space="0" w:color="000000"/>
              <w:bottom w:val="single" w:sz="4" w:space="0" w:color="000000"/>
              <w:right w:val="single" w:sz="4" w:space="0" w:color="000000"/>
            </w:tcBorders>
            <w:shd w:val="clear" w:color="auto" w:fill="D9D9D9"/>
            <w:vAlign w:val="center"/>
          </w:tcPr>
          <w:p w:rsidR="00474EB0" w:rsidRDefault="001C3B2D">
            <w:pPr>
              <w:spacing w:after="0" w:line="259" w:lineRule="auto"/>
              <w:ind w:left="20" w:firstLine="0"/>
              <w:jc w:val="center"/>
            </w:pPr>
            <w:r>
              <w:rPr>
                <w:sz w:val="18"/>
              </w:rPr>
              <w:t xml:space="preserve">区 分 </w:t>
            </w:r>
          </w:p>
        </w:tc>
        <w:tc>
          <w:tcPr>
            <w:tcW w:w="991" w:type="dxa"/>
            <w:tcBorders>
              <w:top w:val="single" w:sz="12" w:space="0" w:color="808080"/>
              <w:left w:val="single" w:sz="4" w:space="0" w:color="000000"/>
              <w:bottom w:val="single" w:sz="4" w:space="0" w:color="000000"/>
              <w:right w:val="single" w:sz="4" w:space="0" w:color="000000"/>
            </w:tcBorders>
            <w:shd w:val="clear" w:color="auto" w:fill="D9D9D9"/>
          </w:tcPr>
          <w:p w:rsidR="00474EB0" w:rsidRDefault="001C3B2D">
            <w:pPr>
              <w:spacing w:after="0" w:line="259" w:lineRule="auto"/>
              <w:ind w:left="166" w:right="89" w:firstLine="0"/>
              <w:jc w:val="center"/>
            </w:pPr>
            <w:r>
              <w:rPr>
                <w:sz w:val="18"/>
              </w:rPr>
              <w:t xml:space="preserve">認 可年 月 </w:t>
            </w:r>
          </w:p>
        </w:tc>
        <w:tc>
          <w:tcPr>
            <w:tcW w:w="993" w:type="dxa"/>
            <w:tcBorders>
              <w:top w:val="single" w:sz="12" w:space="0" w:color="808080"/>
              <w:left w:val="single" w:sz="4" w:space="0" w:color="000000"/>
              <w:bottom w:val="single" w:sz="4" w:space="0" w:color="000000"/>
              <w:right w:val="single" w:sz="4" w:space="0" w:color="000000"/>
            </w:tcBorders>
            <w:shd w:val="clear" w:color="auto" w:fill="D9D9D9"/>
          </w:tcPr>
          <w:p w:rsidR="00474EB0" w:rsidRDefault="001C3B2D">
            <w:pPr>
              <w:spacing w:after="0" w:line="259" w:lineRule="auto"/>
              <w:ind w:left="166" w:right="91" w:firstLine="0"/>
              <w:jc w:val="center"/>
            </w:pPr>
            <w:r>
              <w:rPr>
                <w:sz w:val="18"/>
              </w:rPr>
              <w:t xml:space="preserve">竣 工年 月 </w:t>
            </w:r>
          </w:p>
        </w:tc>
        <w:tc>
          <w:tcPr>
            <w:tcW w:w="992" w:type="dxa"/>
            <w:tcBorders>
              <w:top w:val="single" w:sz="12" w:space="0" w:color="808080"/>
              <w:left w:val="single" w:sz="4" w:space="0" w:color="000000"/>
              <w:bottom w:val="single" w:sz="4" w:space="0" w:color="000000"/>
              <w:right w:val="single" w:sz="4" w:space="0" w:color="000000"/>
            </w:tcBorders>
            <w:shd w:val="clear" w:color="auto" w:fill="D9D9D9"/>
          </w:tcPr>
          <w:p w:rsidR="00474EB0" w:rsidRDefault="001C3B2D">
            <w:pPr>
              <w:spacing w:after="0" w:line="259" w:lineRule="auto"/>
              <w:ind w:left="167" w:right="89" w:firstLine="0"/>
              <w:jc w:val="center"/>
            </w:pPr>
            <w:r>
              <w:rPr>
                <w:sz w:val="18"/>
              </w:rPr>
              <w:t xml:space="preserve">目 標年 次 </w:t>
            </w:r>
          </w:p>
        </w:tc>
        <w:tc>
          <w:tcPr>
            <w:tcW w:w="1134" w:type="dxa"/>
            <w:tcBorders>
              <w:top w:val="single" w:sz="12" w:space="0" w:color="808080"/>
              <w:left w:val="single" w:sz="4" w:space="0" w:color="000000"/>
              <w:bottom w:val="single" w:sz="4" w:space="0" w:color="000000"/>
              <w:right w:val="single" w:sz="4" w:space="0" w:color="000000"/>
            </w:tcBorders>
            <w:shd w:val="clear" w:color="auto" w:fill="D9D9D9"/>
          </w:tcPr>
          <w:p w:rsidR="00474EB0" w:rsidRDefault="001C3B2D">
            <w:pPr>
              <w:spacing w:after="0" w:line="259" w:lineRule="auto"/>
              <w:ind w:left="0" w:firstLine="0"/>
              <w:jc w:val="center"/>
            </w:pPr>
            <w:r>
              <w:rPr>
                <w:sz w:val="18"/>
              </w:rPr>
              <w:t xml:space="preserve">計画給水人口（人） </w:t>
            </w:r>
          </w:p>
        </w:tc>
        <w:tc>
          <w:tcPr>
            <w:tcW w:w="1417" w:type="dxa"/>
            <w:tcBorders>
              <w:top w:val="single" w:sz="12" w:space="0" w:color="808080"/>
              <w:left w:val="single" w:sz="4" w:space="0" w:color="000000"/>
              <w:bottom w:val="single" w:sz="4" w:space="0" w:color="000000"/>
              <w:right w:val="single" w:sz="12" w:space="0" w:color="808080"/>
            </w:tcBorders>
            <w:shd w:val="clear" w:color="auto" w:fill="D9D9D9"/>
          </w:tcPr>
          <w:p w:rsidR="00474EB0" w:rsidRDefault="001C3B2D">
            <w:pPr>
              <w:spacing w:after="0" w:line="259" w:lineRule="auto"/>
              <w:ind w:left="0" w:firstLine="0"/>
              <w:jc w:val="center"/>
            </w:pPr>
            <w:r>
              <w:rPr>
                <w:sz w:val="18"/>
              </w:rPr>
              <w:t>計画一日最大給水量（ｍ</w:t>
            </w:r>
            <w:r>
              <w:rPr>
                <w:sz w:val="18"/>
                <w:vertAlign w:val="superscript"/>
              </w:rPr>
              <w:t>3</w:t>
            </w:r>
            <w:r>
              <w:rPr>
                <w:sz w:val="18"/>
              </w:rPr>
              <w:t>）</w:t>
            </w:r>
            <w:r>
              <w:rPr>
                <w:sz w:val="16"/>
              </w:rPr>
              <w:t xml:space="preserve"> </w:t>
            </w:r>
          </w:p>
        </w:tc>
      </w:tr>
      <w:tr w:rsidR="00474EB0">
        <w:trPr>
          <w:trHeight w:val="490"/>
        </w:trPr>
        <w:tc>
          <w:tcPr>
            <w:tcW w:w="1130" w:type="dxa"/>
            <w:tcBorders>
              <w:top w:val="single" w:sz="4" w:space="0" w:color="000000"/>
              <w:left w:val="single" w:sz="12" w:space="0" w:color="808080"/>
              <w:bottom w:val="single" w:sz="4" w:space="0" w:color="000000"/>
              <w:right w:val="single" w:sz="4" w:space="0" w:color="000000"/>
            </w:tcBorders>
            <w:shd w:val="clear" w:color="auto" w:fill="D9D9D9"/>
          </w:tcPr>
          <w:p w:rsidR="00474EB0" w:rsidRDefault="001C3B2D">
            <w:pPr>
              <w:spacing w:after="0" w:line="259" w:lineRule="auto"/>
              <w:ind w:left="26" w:firstLine="0"/>
              <w:jc w:val="center"/>
            </w:pPr>
            <w:r>
              <w:rPr>
                <w:sz w:val="18"/>
              </w:rPr>
              <w:t xml:space="preserve">真幸町 </w:t>
            </w:r>
          </w:p>
          <w:p w:rsidR="00474EB0" w:rsidRDefault="001C3B2D">
            <w:pPr>
              <w:spacing w:after="0" w:line="259" w:lineRule="auto"/>
              <w:ind w:left="29" w:firstLine="0"/>
              <w:jc w:val="both"/>
            </w:pPr>
            <w:r>
              <w:rPr>
                <w:sz w:val="18"/>
              </w:rPr>
              <w:t>簡易水道事業</w:t>
            </w:r>
          </w:p>
        </w:tc>
        <w:tc>
          <w:tcPr>
            <w:tcW w:w="1418" w:type="dxa"/>
            <w:tcBorders>
              <w:top w:val="single" w:sz="4" w:space="0" w:color="000000"/>
              <w:left w:val="single" w:sz="4" w:space="0" w:color="000000"/>
              <w:bottom w:val="single" w:sz="4" w:space="0" w:color="000000"/>
              <w:right w:val="single" w:sz="4" w:space="0" w:color="000000"/>
            </w:tcBorders>
            <w:vAlign w:val="bottom"/>
          </w:tcPr>
          <w:p w:rsidR="00474EB0" w:rsidRDefault="001C3B2D">
            <w:pPr>
              <w:spacing w:after="0" w:line="259" w:lineRule="auto"/>
              <w:ind w:left="25" w:firstLine="0"/>
              <w:jc w:val="center"/>
            </w:pPr>
            <w:r>
              <w:rPr>
                <w:sz w:val="18"/>
              </w:rPr>
              <w:t xml:space="preserve">創   設 </w:t>
            </w:r>
          </w:p>
          <w:p w:rsidR="00474EB0" w:rsidRDefault="001C3B2D">
            <w:pPr>
              <w:spacing w:after="0" w:line="259" w:lineRule="auto"/>
              <w:ind w:left="-22" w:firstLine="0"/>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23" w:firstLine="0"/>
              <w:jc w:val="center"/>
            </w:pPr>
            <w:r>
              <w:rPr>
                <w:sz w:val="18"/>
              </w:rPr>
              <w:t xml:space="preserve">S 32.8 </w:t>
            </w:r>
          </w:p>
        </w:tc>
        <w:tc>
          <w:tcPr>
            <w:tcW w:w="993"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21" w:firstLine="0"/>
              <w:jc w:val="center"/>
            </w:pPr>
            <w:r>
              <w:rPr>
                <w:sz w:val="18"/>
              </w:rPr>
              <w:t xml:space="preserve">S 34.3 </w:t>
            </w:r>
          </w:p>
        </w:tc>
        <w:tc>
          <w:tcPr>
            <w:tcW w:w="992"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22" w:firstLine="0"/>
              <w:jc w:val="center"/>
            </w:pPr>
            <w:r>
              <w:rPr>
                <w:sz w:val="18"/>
              </w:rPr>
              <w:t xml:space="preserve">S 41 </w:t>
            </w:r>
          </w:p>
        </w:tc>
        <w:tc>
          <w:tcPr>
            <w:tcW w:w="1134"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117" w:firstLine="0"/>
              <w:jc w:val="center"/>
            </w:pPr>
            <w:r>
              <w:rPr>
                <w:sz w:val="18"/>
              </w:rPr>
              <w:t xml:space="preserve">5,000 </w:t>
            </w:r>
          </w:p>
        </w:tc>
        <w:tc>
          <w:tcPr>
            <w:tcW w:w="1417" w:type="dxa"/>
            <w:tcBorders>
              <w:top w:val="single" w:sz="4" w:space="0" w:color="000000"/>
              <w:left w:val="single" w:sz="4" w:space="0" w:color="000000"/>
              <w:bottom w:val="single" w:sz="4" w:space="0" w:color="000000"/>
              <w:right w:val="single" w:sz="12" w:space="0" w:color="808080"/>
            </w:tcBorders>
            <w:vAlign w:val="center"/>
          </w:tcPr>
          <w:p w:rsidR="00474EB0" w:rsidRDefault="001C3B2D">
            <w:pPr>
              <w:spacing w:after="0" w:line="259" w:lineRule="auto"/>
              <w:ind w:left="57" w:firstLine="0"/>
              <w:jc w:val="center"/>
            </w:pPr>
            <w:r>
              <w:rPr>
                <w:sz w:val="18"/>
              </w:rPr>
              <w:t xml:space="preserve">750 （150） </w:t>
            </w:r>
          </w:p>
        </w:tc>
      </w:tr>
      <w:tr w:rsidR="00474EB0">
        <w:trPr>
          <w:trHeight w:val="356"/>
        </w:trPr>
        <w:tc>
          <w:tcPr>
            <w:tcW w:w="1130" w:type="dxa"/>
            <w:vMerge w:val="restart"/>
            <w:tcBorders>
              <w:top w:val="single" w:sz="4" w:space="0" w:color="000000"/>
              <w:left w:val="single" w:sz="12" w:space="0" w:color="808080"/>
              <w:bottom w:val="single" w:sz="4" w:space="0" w:color="000000"/>
              <w:right w:val="single" w:sz="4" w:space="0" w:color="000000"/>
            </w:tcBorders>
            <w:shd w:val="clear" w:color="auto" w:fill="D9D9D9"/>
            <w:vAlign w:val="center"/>
          </w:tcPr>
          <w:p w:rsidR="00474EB0" w:rsidRDefault="001C3B2D">
            <w:pPr>
              <w:spacing w:after="0" w:line="259" w:lineRule="auto"/>
              <w:ind w:left="0" w:firstLine="0"/>
              <w:jc w:val="center"/>
            </w:pPr>
            <w:r>
              <w:rPr>
                <w:sz w:val="18"/>
              </w:rPr>
              <w:t xml:space="preserve">真幸町上水道事業 </w:t>
            </w:r>
          </w:p>
        </w:tc>
        <w:tc>
          <w:tcPr>
            <w:tcW w:w="1418"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259" w:firstLine="0"/>
            </w:pPr>
            <w:r>
              <w:rPr>
                <w:sz w:val="18"/>
              </w:rPr>
              <w:t xml:space="preserve">第 1 次拡張 </w:t>
            </w:r>
          </w:p>
        </w:tc>
        <w:tc>
          <w:tcPr>
            <w:tcW w:w="99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23" w:firstLine="0"/>
              <w:jc w:val="center"/>
            </w:pPr>
            <w:r>
              <w:rPr>
                <w:sz w:val="18"/>
              </w:rPr>
              <w:t xml:space="preserve">S 40.3 </w:t>
            </w:r>
          </w:p>
        </w:tc>
        <w:tc>
          <w:tcPr>
            <w:tcW w:w="99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23" w:firstLine="0"/>
              <w:jc w:val="center"/>
            </w:pPr>
            <w:r>
              <w:rPr>
                <w:sz w:val="18"/>
              </w:rPr>
              <w:t xml:space="preserve">S42.3 </w:t>
            </w:r>
          </w:p>
        </w:tc>
        <w:tc>
          <w:tcPr>
            <w:tcW w:w="992"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22" w:firstLine="0"/>
              <w:jc w:val="center"/>
            </w:pPr>
            <w:r>
              <w:rPr>
                <w:sz w:val="18"/>
              </w:rPr>
              <w:t xml:space="preserve">S 49 </w:t>
            </w:r>
          </w:p>
        </w:tc>
        <w:tc>
          <w:tcPr>
            <w:tcW w:w="113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17" w:firstLine="0"/>
              <w:jc w:val="center"/>
            </w:pPr>
            <w:r>
              <w:rPr>
                <w:sz w:val="18"/>
              </w:rPr>
              <w:t xml:space="preserve">6,700 </w:t>
            </w:r>
          </w:p>
        </w:tc>
        <w:tc>
          <w:tcPr>
            <w:tcW w:w="1417" w:type="dxa"/>
            <w:tcBorders>
              <w:top w:val="single" w:sz="4" w:space="0" w:color="000000"/>
              <w:left w:val="single" w:sz="4" w:space="0" w:color="000000"/>
              <w:bottom w:val="single" w:sz="4" w:space="0" w:color="000000"/>
              <w:right w:val="single" w:sz="12" w:space="0" w:color="808080"/>
            </w:tcBorders>
          </w:tcPr>
          <w:p w:rsidR="00474EB0" w:rsidRDefault="001C3B2D">
            <w:pPr>
              <w:spacing w:after="0" w:line="259" w:lineRule="auto"/>
              <w:ind w:left="0" w:right="70" w:firstLine="0"/>
              <w:jc w:val="center"/>
            </w:pPr>
            <w:r>
              <w:rPr>
                <w:sz w:val="18"/>
              </w:rPr>
              <w:t xml:space="preserve">1,200 （180） </w:t>
            </w:r>
          </w:p>
        </w:tc>
      </w:tr>
      <w:tr w:rsidR="00474EB0">
        <w:trPr>
          <w:trHeight w:val="367"/>
        </w:trPr>
        <w:tc>
          <w:tcPr>
            <w:tcW w:w="0" w:type="auto"/>
            <w:vMerge/>
            <w:tcBorders>
              <w:top w:val="nil"/>
              <w:left w:val="single" w:sz="12" w:space="0" w:color="808080"/>
              <w:bottom w:val="single" w:sz="4" w:space="0" w:color="000000"/>
              <w:right w:val="single" w:sz="4" w:space="0" w:color="000000"/>
            </w:tcBorders>
          </w:tcPr>
          <w:p w:rsidR="00474EB0" w:rsidRDefault="00474EB0">
            <w:pPr>
              <w:spacing w:after="160" w:line="259" w:lineRule="auto"/>
              <w:ind w:left="0" w:firstLine="0"/>
            </w:pPr>
          </w:p>
        </w:tc>
        <w:tc>
          <w:tcPr>
            <w:tcW w:w="1418"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259" w:firstLine="0"/>
            </w:pPr>
            <w:r>
              <w:rPr>
                <w:sz w:val="18"/>
              </w:rPr>
              <w:t xml:space="preserve">第 2 次拡張 </w:t>
            </w:r>
          </w:p>
        </w:tc>
        <w:tc>
          <w:tcPr>
            <w:tcW w:w="99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23" w:firstLine="0"/>
              <w:jc w:val="center"/>
            </w:pPr>
            <w:r>
              <w:rPr>
                <w:sz w:val="18"/>
              </w:rPr>
              <w:t xml:space="preserve">S 42.- </w:t>
            </w:r>
          </w:p>
        </w:tc>
        <w:tc>
          <w:tcPr>
            <w:tcW w:w="99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23" w:firstLine="0"/>
              <w:jc w:val="center"/>
            </w:pPr>
            <w:r>
              <w:rPr>
                <w:sz w:val="18"/>
              </w:rPr>
              <w:t xml:space="preserve">S43.3 </w:t>
            </w:r>
          </w:p>
        </w:tc>
        <w:tc>
          <w:tcPr>
            <w:tcW w:w="992"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21" w:firstLine="0"/>
              <w:jc w:val="center"/>
            </w:pPr>
            <w:r>
              <w:rPr>
                <w:sz w:val="18"/>
              </w:rPr>
              <w:t xml:space="preserve">S 49 </w:t>
            </w:r>
          </w:p>
        </w:tc>
        <w:tc>
          <w:tcPr>
            <w:tcW w:w="2551" w:type="dxa"/>
            <w:gridSpan w:val="2"/>
            <w:tcBorders>
              <w:top w:val="single" w:sz="4" w:space="0" w:color="000000"/>
              <w:left w:val="single" w:sz="4" w:space="0" w:color="000000"/>
              <w:bottom w:val="single" w:sz="4" w:space="0" w:color="000000"/>
              <w:right w:val="single" w:sz="12" w:space="0" w:color="808080"/>
            </w:tcBorders>
          </w:tcPr>
          <w:p w:rsidR="00474EB0" w:rsidRDefault="001C3B2D">
            <w:pPr>
              <w:spacing w:after="0" w:line="259" w:lineRule="auto"/>
              <w:ind w:left="241" w:firstLine="0"/>
            </w:pPr>
            <w:r>
              <w:rPr>
                <w:sz w:val="18"/>
              </w:rPr>
              <w:t xml:space="preserve">（上記と同じ：水源変更） </w:t>
            </w:r>
          </w:p>
        </w:tc>
      </w:tr>
      <w:tr w:rsidR="00474EB0">
        <w:trPr>
          <w:trHeight w:val="355"/>
        </w:trPr>
        <w:tc>
          <w:tcPr>
            <w:tcW w:w="1130" w:type="dxa"/>
            <w:vMerge w:val="restart"/>
            <w:tcBorders>
              <w:top w:val="single" w:sz="4" w:space="0" w:color="000000"/>
              <w:left w:val="single" w:sz="12" w:space="0" w:color="808080"/>
              <w:bottom w:val="single" w:sz="12" w:space="0" w:color="808080"/>
              <w:right w:val="single" w:sz="4" w:space="0" w:color="000000"/>
            </w:tcBorders>
            <w:shd w:val="clear" w:color="auto" w:fill="D9D9D9"/>
            <w:vAlign w:val="center"/>
          </w:tcPr>
          <w:p w:rsidR="00474EB0" w:rsidRDefault="001C3B2D">
            <w:pPr>
              <w:spacing w:after="0" w:line="259" w:lineRule="auto"/>
              <w:ind w:left="0" w:firstLine="0"/>
              <w:jc w:val="center"/>
            </w:pPr>
            <w:r>
              <w:rPr>
                <w:sz w:val="18"/>
              </w:rPr>
              <w:t xml:space="preserve">本市上水道事業 </w:t>
            </w:r>
          </w:p>
        </w:tc>
        <w:tc>
          <w:tcPr>
            <w:tcW w:w="1418"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259" w:firstLine="0"/>
            </w:pPr>
            <w:r>
              <w:rPr>
                <w:sz w:val="18"/>
              </w:rPr>
              <w:t xml:space="preserve">第 3 次拡張 </w:t>
            </w:r>
          </w:p>
        </w:tc>
        <w:tc>
          <w:tcPr>
            <w:tcW w:w="99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23" w:firstLine="0"/>
              <w:jc w:val="center"/>
            </w:pPr>
            <w:r>
              <w:rPr>
                <w:sz w:val="18"/>
              </w:rPr>
              <w:t xml:space="preserve">S 50.3 </w:t>
            </w:r>
          </w:p>
        </w:tc>
        <w:tc>
          <w:tcPr>
            <w:tcW w:w="99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21" w:firstLine="0"/>
              <w:jc w:val="center"/>
            </w:pPr>
            <w:r>
              <w:rPr>
                <w:sz w:val="18"/>
              </w:rPr>
              <w:t xml:space="preserve">S 55.3 </w:t>
            </w:r>
          </w:p>
        </w:tc>
        <w:tc>
          <w:tcPr>
            <w:tcW w:w="992"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24" w:firstLine="0"/>
              <w:jc w:val="center"/>
            </w:pPr>
            <w:r>
              <w:rPr>
                <w:sz w:val="18"/>
              </w:rPr>
              <w:t xml:space="preserve">H 2 </w:t>
            </w:r>
          </w:p>
        </w:tc>
        <w:tc>
          <w:tcPr>
            <w:tcW w:w="113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26" w:firstLine="0"/>
              <w:jc w:val="center"/>
            </w:pPr>
            <w:r>
              <w:rPr>
                <w:sz w:val="18"/>
              </w:rPr>
              <w:t xml:space="preserve">25,000 </w:t>
            </w:r>
          </w:p>
        </w:tc>
        <w:tc>
          <w:tcPr>
            <w:tcW w:w="1417" w:type="dxa"/>
            <w:tcBorders>
              <w:top w:val="single" w:sz="4" w:space="0" w:color="000000"/>
              <w:left w:val="single" w:sz="4" w:space="0" w:color="000000"/>
              <w:bottom w:val="single" w:sz="4" w:space="0" w:color="000000"/>
              <w:right w:val="single" w:sz="12" w:space="0" w:color="808080"/>
            </w:tcBorders>
          </w:tcPr>
          <w:p w:rsidR="00474EB0" w:rsidRDefault="001C3B2D">
            <w:pPr>
              <w:spacing w:after="0" w:line="259" w:lineRule="auto"/>
              <w:ind w:left="89" w:firstLine="0"/>
            </w:pPr>
            <w:r>
              <w:rPr>
                <w:sz w:val="18"/>
              </w:rPr>
              <w:t xml:space="preserve">10,000 （400） </w:t>
            </w:r>
          </w:p>
        </w:tc>
      </w:tr>
      <w:tr w:rsidR="00474EB0">
        <w:trPr>
          <w:trHeight w:val="542"/>
        </w:trPr>
        <w:tc>
          <w:tcPr>
            <w:tcW w:w="0" w:type="auto"/>
            <w:vMerge/>
            <w:tcBorders>
              <w:top w:val="nil"/>
              <w:left w:val="single" w:sz="12" w:space="0" w:color="808080"/>
              <w:bottom w:val="nil"/>
              <w:right w:val="single" w:sz="4" w:space="0" w:color="000000"/>
            </w:tcBorders>
          </w:tcPr>
          <w:p w:rsidR="00474EB0" w:rsidRDefault="00474EB0">
            <w:pPr>
              <w:spacing w:after="160" w:line="259" w:lineRule="auto"/>
              <w:ind w:left="0" w:firstLine="0"/>
            </w:pPr>
          </w:p>
        </w:tc>
        <w:tc>
          <w:tcPr>
            <w:tcW w:w="1418"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21" w:firstLine="0"/>
              <w:jc w:val="center"/>
            </w:pPr>
            <w:r>
              <w:rPr>
                <w:sz w:val="18"/>
              </w:rPr>
              <w:t xml:space="preserve">（1 次変更） </w:t>
            </w:r>
          </w:p>
        </w:tc>
        <w:tc>
          <w:tcPr>
            <w:tcW w:w="991"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25" w:firstLine="0"/>
              <w:jc w:val="center"/>
            </w:pPr>
            <w:r>
              <w:rPr>
                <w:sz w:val="18"/>
              </w:rPr>
              <w:t xml:space="preserve">H 12.3 </w:t>
            </w:r>
          </w:p>
        </w:tc>
        <w:tc>
          <w:tcPr>
            <w:tcW w:w="993"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23" w:firstLine="0"/>
              <w:jc w:val="center"/>
            </w:pPr>
            <w:r>
              <w:rPr>
                <w:sz w:val="18"/>
              </w:rPr>
              <w:t xml:space="preserve">H 7.3 </w:t>
            </w:r>
          </w:p>
        </w:tc>
        <w:tc>
          <w:tcPr>
            <w:tcW w:w="992"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24" w:firstLine="0"/>
              <w:jc w:val="center"/>
            </w:pPr>
            <w:r>
              <w:rPr>
                <w:sz w:val="18"/>
              </w:rPr>
              <w:t xml:space="preserve">H 25 </w:t>
            </w:r>
          </w:p>
        </w:tc>
        <w:tc>
          <w:tcPr>
            <w:tcW w:w="2551" w:type="dxa"/>
            <w:gridSpan w:val="2"/>
            <w:tcBorders>
              <w:top w:val="single" w:sz="4" w:space="0" w:color="000000"/>
              <w:left w:val="single" w:sz="4" w:space="0" w:color="000000"/>
              <w:bottom w:val="single" w:sz="4" w:space="0" w:color="000000"/>
              <w:right w:val="single" w:sz="12" w:space="0" w:color="808080"/>
            </w:tcBorders>
            <w:vAlign w:val="center"/>
          </w:tcPr>
          <w:p w:rsidR="00474EB0" w:rsidRDefault="001C3B2D">
            <w:pPr>
              <w:spacing w:after="0" w:line="259" w:lineRule="auto"/>
              <w:ind w:left="248" w:firstLine="0"/>
            </w:pPr>
            <w:r>
              <w:rPr>
                <w:sz w:val="18"/>
              </w:rPr>
              <w:t xml:space="preserve">（上記と同じ：区域拡張） </w:t>
            </w:r>
          </w:p>
        </w:tc>
      </w:tr>
      <w:tr w:rsidR="00474EB0">
        <w:trPr>
          <w:trHeight w:val="509"/>
        </w:trPr>
        <w:tc>
          <w:tcPr>
            <w:tcW w:w="0" w:type="auto"/>
            <w:vMerge/>
            <w:tcBorders>
              <w:top w:val="nil"/>
              <w:left w:val="single" w:sz="12" w:space="0" w:color="808080"/>
              <w:bottom w:val="nil"/>
              <w:right w:val="single" w:sz="4" w:space="0" w:color="000000"/>
            </w:tcBorders>
          </w:tcPr>
          <w:p w:rsidR="00474EB0" w:rsidRDefault="00474EB0">
            <w:pPr>
              <w:spacing w:after="160" w:line="259" w:lineRule="auto"/>
              <w:ind w:left="0" w:firstLine="0"/>
            </w:pPr>
          </w:p>
        </w:tc>
        <w:tc>
          <w:tcPr>
            <w:tcW w:w="1418"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21" w:firstLine="0"/>
              <w:jc w:val="center"/>
            </w:pPr>
            <w:r>
              <w:rPr>
                <w:sz w:val="18"/>
              </w:rPr>
              <w:t xml:space="preserve">（2 次変更） </w:t>
            </w:r>
          </w:p>
        </w:tc>
        <w:tc>
          <w:tcPr>
            <w:tcW w:w="991"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25" w:firstLine="0"/>
              <w:jc w:val="center"/>
            </w:pPr>
            <w:r>
              <w:rPr>
                <w:sz w:val="18"/>
              </w:rPr>
              <w:t xml:space="preserve">H 22.3 </w:t>
            </w:r>
          </w:p>
        </w:tc>
        <w:tc>
          <w:tcPr>
            <w:tcW w:w="993"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21" w:firstLine="0"/>
              <w:jc w:val="center"/>
            </w:pPr>
            <w:r>
              <w:rPr>
                <w:sz w:val="18"/>
              </w:rPr>
              <w:t xml:space="preserve">H25.3 </w:t>
            </w:r>
          </w:p>
        </w:tc>
        <w:tc>
          <w:tcPr>
            <w:tcW w:w="992"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24" w:firstLine="0"/>
              <w:jc w:val="center"/>
            </w:pPr>
            <w:r>
              <w:rPr>
                <w:sz w:val="18"/>
              </w:rPr>
              <w:t xml:space="preserve">H 35 </w:t>
            </w:r>
          </w:p>
        </w:tc>
        <w:tc>
          <w:tcPr>
            <w:tcW w:w="1134"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138" w:firstLine="0"/>
            </w:pPr>
            <w:r>
              <w:rPr>
                <w:sz w:val="18"/>
              </w:rPr>
              <w:t xml:space="preserve"> 20,000 </w:t>
            </w:r>
          </w:p>
        </w:tc>
        <w:tc>
          <w:tcPr>
            <w:tcW w:w="1417" w:type="dxa"/>
            <w:tcBorders>
              <w:top w:val="single" w:sz="4" w:space="0" w:color="000000"/>
              <w:left w:val="single" w:sz="4" w:space="0" w:color="000000"/>
              <w:bottom w:val="single" w:sz="4" w:space="0" w:color="000000"/>
              <w:right w:val="single" w:sz="12" w:space="0" w:color="808080"/>
            </w:tcBorders>
          </w:tcPr>
          <w:p w:rsidR="00474EB0" w:rsidRDefault="001C3B2D">
            <w:pPr>
              <w:spacing w:after="0" w:line="259" w:lineRule="auto"/>
              <w:ind w:left="371" w:hanging="154"/>
            </w:pPr>
            <w:r>
              <w:rPr>
                <w:sz w:val="18"/>
              </w:rPr>
              <w:t xml:space="preserve">   9,000 （450） </w:t>
            </w:r>
          </w:p>
        </w:tc>
      </w:tr>
      <w:tr w:rsidR="00474EB0">
        <w:trPr>
          <w:trHeight w:val="550"/>
        </w:trPr>
        <w:tc>
          <w:tcPr>
            <w:tcW w:w="0" w:type="auto"/>
            <w:vMerge/>
            <w:tcBorders>
              <w:top w:val="nil"/>
              <w:left w:val="single" w:sz="12" w:space="0" w:color="808080"/>
              <w:bottom w:val="nil"/>
              <w:right w:val="single" w:sz="4" w:space="0" w:color="000000"/>
            </w:tcBorders>
          </w:tcPr>
          <w:p w:rsidR="00474EB0" w:rsidRDefault="00474EB0">
            <w:pPr>
              <w:spacing w:after="160" w:line="259" w:lineRule="auto"/>
              <w:ind w:left="0" w:firstLine="0"/>
            </w:pPr>
          </w:p>
        </w:tc>
        <w:tc>
          <w:tcPr>
            <w:tcW w:w="1418"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21" w:firstLine="0"/>
              <w:jc w:val="center"/>
            </w:pPr>
            <w:r>
              <w:rPr>
                <w:sz w:val="18"/>
              </w:rPr>
              <w:t xml:space="preserve">（3 次変更） </w:t>
            </w:r>
          </w:p>
        </w:tc>
        <w:tc>
          <w:tcPr>
            <w:tcW w:w="991"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23" w:firstLine="0"/>
              <w:jc w:val="center"/>
            </w:pPr>
            <w:r>
              <w:rPr>
                <w:sz w:val="18"/>
              </w:rPr>
              <w:t xml:space="preserve">H25.2 </w:t>
            </w:r>
          </w:p>
        </w:tc>
        <w:tc>
          <w:tcPr>
            <w:tcW w:w="993"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21" w:firstLine="0"/>
              <w:jc w:val="center"/>
            </w:pPr>
            <w:r>
              <w:rPr>
                <w:sz w:val="18"/>
              </w:rPr>
              <w:t xml:space="preserve">H27.3 </w:t>
            </w:r>
          </w:p>
        </w:tc>
        <w:tc>
          <w:tcPr>
            <w:tcW w:w="992"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21" w:firstLine="0"/>
              <w:jc w:val="center"/>
            </w:pPr>
            <w:r>
              <w:rPr>
                <w:sz w:val="18"/>
              </w:rPr>
              <w:t xml:space="preserve">H35 </w:t>
            </w:r>
          </w:p>
        </w:tc>
        <w:tc>
          <w:tcPr>
            <w:tcW w:w="2551" w:type="dxa"/>
            <w:gridSpan w:val="2"/>
            <w:tcBorders>
              <w:top w:val="single" w:sz="4" w:space="0" w:color="000000"/>
              <w:left w:val="single" w:sz="4" w:space="0" w:color="000000"/>
              <w:bottom w:val="single" w:sz="4" w:space="0" w:color="000000"/>
              <w:right w:val="single" w:sz="12" w:space="0" w:color="808080"/>
            </w:tcBorders>
            <w:vAlign w:val="center"/>
          </w:tcPr>
          <w:p w:rsidR="00474EB0" w:rsidRDefault="001C3B2D">
            <w:pPr>
              <w:spacing w:after="0" w:line="259" w:lineRule="auto"/>
              <w:ind w:left="248" w:firstLine="0"/>
            </w:pPr>
            <w:r>
              <w:rPr>
                <w:sz w:val="18"/>
              </w:rPr>
              <w:t xml:space="preserve">（上記と同じ：区域拡張） </w:t>
            </w:r>
          </w:p>
        </w:tc>
      </w:tr>
      <w:tr w:rsidR="00474EB0">
        <w:trPr>
          <w:trHeight w:val="499"/>
        </w:trPr>
        <w:tc>
          <w:tcPr>
            <w:tcW w:w="0" w:type="auto"/>
            <w:vMerge/>
            <w:tcBorders>
              <w:top w:val="nil"/>
              <w:left w:val="single" w:sz="12" w:space="0" w:color="808080"/>
              <w:bottom w:val="single" w:sz="12" w:space="0" w:color="808080"/>
              <w:right w:val="single" w:sz="4" w:space="0" w:color="000000"/>
            </w:tcBorders>
          </w:tcPr>
          <w:p w:rsidR="00474EB0" w:rsidRDefault="00474EB0">
            <w:pPr>
              <w:spacing w:after="160" w:line="259" w:lineRule="auto"/>
              <w:ind w:left="0" w:firstLine="0"/>
            </w:pPr>
          </w:p>
        </w:tc>
        <w:tc>
          <w:tcPr>
            <w:tcW w:w="1418" w:type="dxa"/>
            <w:tcBorders>
              <w:top w:val="single" w:sz="4" w:space="0" w:color="000000"/>
              <w:left w:val="single" w:sz="4" w:space="0" w:color="000000"/>
              <w:bottom w:val="single" w:sz="12" w:space="0" w:color="808080"/>
              <w:right w:val="single" w:sz="4" w:space="0" w:color="000000"/>
            </w:tcBorders>
            <w:vAlign w:val="center"/>
          </w:tcPr>
          <w:p w:rsidR="00474EB0" w:rsidRDefault="001C3B2D">
            <w:pPr>
              <w:spacing w:after="0" w:line="259" w:lineRule="auto"/>
              <w:ind w:left="21" w:firstLine="0"/>
              <w:jc w:val="center"/>
            </w:pPr>
            <w:r>
              <w:rPr>
                <w:sz w:val="18"/>
              </w:rPr>
              <w:t xml:space="preserve">（4 次変更） </w:t>
            </w:r>
          </w:p>
        </w:tc>
        <w:tc>
          <w:tcPr>
            <w:tcW w:w="991" w:type="dxa"/>
            <w:tcBorders>
              <w:top w:val="single" w:sz="4" w:space="0" w:color="000000"/>
              <w:left w:val="single" w:sz="4" w:space="0" w:color="000000"/>
              <w:bottom w:val="single" w:sz="12" w:space="0" w:color="808080"/>
              <w:right w:val="single" w:sz="4" w:space="0" w:color="000000"/>
            </w:tcBorders>
            <w:vAlign w:val="center"/>
          </w:tcPr>
          <w:p w:rsidR="00474EB0" w:rsidRDefault="001C3B2D">
            <w:pPr>
              <w:spacing w:after="0" w:line="259" w:lineRule="auto"/>
              <w:ind w:left="25" w:firstLine="0"/>
              <w:jc w:val="center"/>
            </w:pPr>
            <w:r>
              <w:rPr>
                <w:sz w:val="18"/>
              </w:rPr>
              <w:t xml:space="preserve">H27.10 </w:t>
            </w:r>
          </w:p>
        </w:tc>
        <w:tc>
          <w:tcPr>
            <w:tcW w:w="993" w:type="dxa"/>
            <w:tcBorders>
              <w:top w:val="single" w:sz="4" w:space="0" w:color="000000"/>
              <w:left w:val="single" w:sz="4" w:space="0" w:color="000000"/>
              <w:bottom w:val="single" w:sz="12" w:space="0" w:color="808080"/>
              <w:right w:val="single" w:sz="4" w:space="0" w:color="000000"/>
            </w:tcBorders>
            <w:vAlign w:val="center"/>
          </w:tcPr>
          <w:p w:rsidR="00474EB0" w:rsidRDefault="001C3B2D">
            <w:pPr>
              <w:spacing w:after="0" w:line="259" w:lineRule="auto"/>
              <w:ind w:left="21" w:firstLine="0"/>
              <w:jc w:val="center"/>
            </w:pPr>
            <w:r>
              <w:rPr>
                <w:sz w:val="18"/>
              </w:rPr>
              <w:t xml:space="preserve">H30.3 </w:t>
            </w:r>
          </w:p>
        </w:tc>
        <w:tc>
          <w:tcPr>
            <w:tcW w:w="992" w:type="dxa"/>
            <w:tcBorders>
              <w:top w:val="single" w:sz="4" w:space="0" w:color="000000"/>
              <w:left w:val="single" w:sz="4" w:space="0" w:color="000000"/>
              <w:bottom w:val="single" w:sz="12" w:space="0" w:color="808080"/>
              <w:right w:val="single" w:sz="4" w:space="0" w:color="000000"/>
            </w:tcBorders>
            <w:vAlign w:val="center"/>
          </w:tcPr>
          <w:p w:rsidR="00474EB0" w:rsidRDefault="001C3B2D">
            <w:pPr>
              <w:spacing w:after="0" w:line="259" w:lineRule="auto"/>
              <w:ind w:left="21" w:firstLine="0"/>
              <w:jc w:val="center"/>
            </w:pPr>
            <w:r>
              <w:rPr>
                <w:sz w:val="18"/>
              </w:rPr>
              <w:t xml:space="preserve">H41 </w:t>
            </w:r>
          </w:p>
        </w:tc>
        <w:tc>
          <w:tcPr>
            <w:tcW w:w="2551" w:type="dxa"/>
            <w:gridSpan w:val="2"/>
            <w:tcBorders>
              <w:top w:val="single" w:sz="4" w:space="0" w:color="000000"/>
              <w:left w:val="single" w:sz="4" w:space="0" w:color="000000"/>
              <w:bottom w:val="single" w:sz="12" w:space="0" w:color="808080"/>
              <w:right w:val="single" w:sz="12" w:space="0" w:color="808080"/>
            </w:tcBorders>
            <w:vAlign w:val="center"/>
          </w:tcPr>
          <w:p w:rsidR="00474EB0" w:rsidRDefault="001C3B2D">
            <w:pPr>
              <w:spacing w:after="0" w:line="259" w:lineRule="auto"/>
              <w:ind w:left="248" w:firstLine="0"/>
            </w:pPr>
            <w:r>
              <w:rPr>
                <w:sz w:val="18"/>
              </w:rPr>
              <w:t xml:space="preserve">（上記と同じ：区域拡張） </w:t>
            </w:r>
          </w:p>
        </w:tc>
      </w:tr>
    </w:tbl>
    <w:p w:rsidR="00474EB0" w:rsidRDefault="001C3B2D">
      <w:pPr>
        <w:ind w:left="363" w:right="112"/>
      </w:pPr>
      <w:r>
        <w:t xml:space="preserve">※ 計画一日最大給水量の（  ）は一人当たりの給水量： ℓ/人・日を示す。 </w:t>
      </w:r>
    </w:p>
    <w:p w:rsidR="00474EB0" w:rsidRDefault="001C3B2D">
      <w:pPr>
        <w:spacing w:after="30" w:line="259" w:lineRule="auto"/>
        <w:ind w:left="353" w:firstLine="0"/>
      </w:pPr>
      <w:r>
        <w:rPr>
          <w:rFonts w:ascii="Century" w:eastAsia="Century" w:hAnsi="Century" w:cs="Century"/>
        </w:rPr>
        <w:t xml:space="preserve"> </w:t>
      </w:r>
    </w:p>
    <w:p w:rsidR="00474EB0" w:rsidRDefault="001C3B2D">
      <w:pPr>
        <w:spacing w:after="46" w:line="259" w:lineRule="auto"/>
        <w:ind w:left="353" w:firstLine="0"/>
      </w:pPr>
      <w:r>
        <w:rPr>
          <w:rFonts w:ascii="Century" w:eastAsia="Century" w:hAnsi="Century" w:cs="Century"/>
        </w:rPr>
        <w:t xml:space="preserve"> </w:t>
      </w:r>
    </w:p>
    <w:p w:rsidR="00474EB0" w:rsidRDefault="001C3B2D">
      <w:pPr>
        <w:spacing w:after="0" w:line="259" w:lineRule="auto"/>
        <w:ind w:left="142" w:firstLine="0"/>
      </w:pPr>
      <w:r>
        <w:rPr>
          <w:rFonts w:ascii="Century" w:eastAsia="Century" w:hAnsi="Century" w:cs="Century"/>
        </w:rPr>
        <w:t xml:space="preserve"> </w:t>
      </w:r>
      <w:r>
        <w:rPr>
          <w:rFonts w:ascii="Century" w:eastAsia="Century" w:hAnsi="Century" w:cs="Century"/>
        </w:rPr>
        <w:tab/>
        <w:t xml:space="preserve"> </w:t>
      </w:r>
    </w:p>
    <w:p w:rsidR="00474EB0" w:rsidRDefault="001C3B2D">
      <w:pPr>
        <w:pStyle w:val="2"/>
        <w:ind w:left="137"/>
      </w:pPr>
      <w:r>
        <w:t xml:space="preserve">２．水道事業の分析 </w:t>
      </w:r>
    </w:p>
    <w:p w:rsidR="00474EB0" w:rsidRDefault="001C3B2D">
      <w:pPr>
        <w:pStyle w:val="3"/>
        <w:ind w:left="137"/>
      </w:pPr>
      <w:r>
        <w:t xml:space="preserve">（１）水需要の動向 </w:t>
      </w:r>
    </w:p>
    <w:p w:rsidR="00474EB0" w:rsidRDefault="001C3B2D">
      <w:pPr>
        <w:ind w:left="363" w:right="112"/>
      </w:pPr>
      <w:r>
        <w:t xml:space="preserve">◇ 行政区域内人口及び現住人口の予測 </w:t>
      </w:r>
    </w:p>
    <w:p w:rsidR="00474EB0" w:rsidRDefault="001C3B2D">
      <w:pPr>
        <w:spacing w:after="26" w:line="259" w:lineRule="auto"/>
        <w:ind w:left="353" w:firstLine="0"/>
      </w:pPr>
      <w:r>
        <w:t xml:space="preserve"> </w:t>
      </w:r>
    </w:p>
    <w:p w:rsidR="00474EB0" w:rsidRDefault="001C3B2D">
      <w:pPr>
        <w:ind w:left="127" w:right="112" w:firstLine="211"/>
      </w:pPr>
      <w:r>
        <w:t xml:space="preserve">下のグラフは、「えびの市まち・ひと・しごと創生人口ビジョン」に基づく行政区域内人口及び現住人口の実績と推計を表します。 </w:t>
      </w:r>
    </w:p>
    <w:p w:rsidR="00474EB0" w:rsidRDefault="001C3B2D">
      <w:pPr>
        <w:ind w:left="127" w:right="112" w:firstLine="211"/>
      </w:pPr>
      <w:r>
        <w:t xml:space="preserve">本市の人口は、1950年以降、第2次ベビーブーム期を除いて減少の一途をたどっています。合計特殊出生率は全国及び宮崎県の合計特殊出生率を大きく超える水準となっていますが、自然増減の状況を確認すると、なお死亡数が出生数を上回っている状況にあります。また、社会増減の状況は、若年層を中心に進学や就職を機に市外へ流出することなどから、転出数が転入数を上回る社会減の状態が続いています。 </w:t>
      </w:r>
    </w:p>
    <w:p w:rsidR="00474EB0" w:rsidRDefault="001C3B2D">
      <w:pPr>
        <w:ind w:left="363" w:right="112"/>
      </w:pPr>
      <w:r>
        <w:t xml:space="preserve">これらの傾向を反映して、本市の将来人口は大きく減少することが見込まれています。 </w:t>
      </w:r>
    </w:p>
    <w:p w:rsidR="00474EB0" w:rsidRDefault="001C3B2D">
      <w:pPr>
        <w:spacing w:after="27" w:line="259" w:lineRule="auto"/>
        <w:ind w:left="353" w:firstLine="0"/>
      </w:pPr>
      <w:r>
        <w:t xml:space="preserve"> </w:t>
      </w:r>
    </w:p>
    <w:p w:rsidR="00270DF9" w:rsidRDefault="00270DF9">
      <w:pPr>
        <w:spacing w:after="26" w:line="259" w:lineRule="auto"/>
        <w:ind w:left="10" w:right="348"/>
        <w:jc w:val="center"/>
      </w:pPr>
    </w:p>
    <w:p w:rsidR="00270DF9" w:rsidRDefault="00270DF9">
      <w:pPr>
        <w:spacing w:after="26" w:line="259" w:lineRule="auto"/>
        <w:ind w:left="10" w:right="348"/>
        <w:jc w:val="center"/>
      </w:pPr>
    </w:p>
    <w:p w:rsidR="00270DF9" w:rsidRDefault="00270DF9">
      <w:pPr>
        <w:spacing w:after="26" w:line="259" w:lineRule="auto"/>
        <w:ind w:left="10" w:right="348"/>
        <w:jc w:val="center"/>
      </w:pPr>
    </w:p>
    <w:p w:rsidR="00270DF9" w:rsidRDefault="00270DF9">
      <w:pPr>
        <w:spacing w:after="26" w:line="259" w:lineRule="auto"/>
        <w:ind w:left="10" w:right="348"/>
        <w:jc w:val="center"/>
      </w:pPr>
    </w:p>
    <w:p w:rsidR="00270DF9" w:rsidRDefault="00270DF9">
      <w:pPr>
        <w:spacing w:after="26" w:line="259" w:lineRule="auto"/>
        <w:ind w:left="10" w:right="348"/>
        <w:jc w:val="center"/>
      </w:pPr>
    </w:p>
    <w:p w:rsidR="00270DF9" w:rsidRDefault="00270DF9">
      <w:pPr>
        <w:spacing w:after="26" w:line="259" w:lineRule="auto"/>
        <w:ind w:left="10" w:right="348"/>
        <w:jc w:val="center"/>
      </w:pPr>
    </w:p>
    <w:p w:rsidR="00270DF9" w:rsidRDefault="00270DF9">
      <w:pPr>
        <w:spacing w:after="26" w:line="259" w:lineRule="auto"/>
        <w:ind w:left="10" w:right="348"/>
        <w:jc w:val="center"/>
      </w:pPr>
    </w:p>
    <w:p w:rsidR="00474EB0" w:rsidRDefault="001C3B2D">
      <w:pPr>
        <w:spacing w:after="26" w:line="259" w:lineRule="auto"/>
        <w:ind w:left="10" w:right="348"/>
        <w:jc w:val="center"/>
      </w:pPr>
      <w:r>
        <w:lastRenderedPageBreak/>
        <w:t xml:space="preserve">【行政区域内人口及び現住人口の実績と推計（人）】 </w:t>
      </w:r>
    </w:p>
    <w:p w:rsidR="00474EB0" w:rsidRDefault="001C3B2D">
      <w:pPr>
        <w:spacing w:after="35" w:line="259" w:lineRule="auto"/>
        <w:ind w:left="0" w:right="1498" w:firstLine="0"/>
        <w:jc w:val="right"/>
      </w:pPr>
      <w:r>
        <w:rPr>
          <w:noProof/>
        </w:rPr>
        <w:drawing>
          <wp:inline distT="0" distB="0" distL="0" distR="0">
            <wp:extent cx="4675505" cy="2226945"/>
            <wp:effectExtent l="0" t="0" r="0" b="0"/>
            <wp:docPr id="1074" name="Picture 1074"/>
            <wp:cNvGraphicFramePr/>
            <a:graphic xmlns:a="http://schemas.openxmlformats.org/drawingml/2006/main">
              <a:graphicData uri="http://schemas.openxmlformats.org/drawingml/2006/picture">
                <pic:pic xmlns:pic="http://schemas.openxmlformats.org/drawingml/2006/picture">
                  <pic:nvPicPr>
                    <pic:cNvPr id="1074" name="Picture 1074"/>
                    <pic:cNvPicPr/>
                  </pic:nvPicPr>
                  <pic:blipFill>
                    <a:blip r:embed="rId10"/>
                    <a:stretch>
                      <a:fillRect/>
                    </a:stretch>
                  </pic:blipFill>
                  <pic:spPr>
                    <a:xfrm>
                      <a:off x="0" y="0"/>
                      <a:ext cx="4675505" cy="2226945"/>
                    </a:xfrm>
                    <a:prstGeom prst="rect">
                      <a:avLst/>
                    </a:prstGeom>
                  </pic:spPr>
                </pic:pic>
              </a:graphicData>
            </a:graphic>
          </wp:inline>
        </w:drawing>
      </w:r>
      <w:r>
        <w:rPr>
          <w:rFonts w:ascii="Century" w:eastAsia="Century" w:hAnsi="Century" w:cs="Century"/>
        </w:rPr>
        <w:t xml:space="preserve"> </w:t>
      </w:r>
    </w:p>
    <w:p w:rsidR="00474EB0" w:rsidRDefault="001C3B2D">
      <w:pPr>
        <w:spacing w:after="25" w:line="259" w:lineRule="auto"/>
        <w:ind w:left="425" w:firstLine="0"/>
      </w:pPr>
      <w:r>
        <w:rPr>
          <w:rFonts w:ascii="Century" w:eastAsia="Century" w:hAnsi="Century" w:cs="Century"/>
        </w:rPr>
        <w:t xml:space="preserve"> </w:t>
      </w:r>
    </w:p>
    <w:p w:rsidR="00474EB0" w:rsidRDefault="001C3B2D">
      <w:pPr>
        <w:ind w:left="363" w:right="112"/>
      </w:pPr>
      <w:r>
        <w:t xml:space="preserve">◇ 給水人口及び給水量の予測下の表は水道事業の給水人口及び給水量の推計結果を表しています。 </w:t>
      </w:r>
    </w:p>
    <w:p w:rsidR="00474EB0" w:rsidRDefault="001C3B2D">
      <w:pPr>
        <w:ind w:left="363" w:right="112"/>
      </w:pPr>
      <w:r>
        <w:t xml:space="preserve">給水区域内人口は、行政区域内人口の減少に伴って減少していく見込みです。 </w:t>
      </w:r>
    </w:p>
    <w:p w:rsidR="00474EB0" w:rsidRDefault="001C3B2D">
      <w:pPr>
        <w:ind w:left="127" w:right="112" w:firstLine="211"/>
      </w:pPr>
      <w:r>
        <w:t xml:space="preserve">1日当たりの有収水量を見ると、給水人口の動向に伴い一貫した減少傾向を示すものと予測されます。 </w:t>
      </w:r>
    </w:p>
    <w:p w:rsidR="00474EB0" w:rsidRDefault="001C3B2D">
      <w:pPr>
        <w:spacing w:after="0" w:line="259" w:lineRule="auto"/>
        <w:ind w:left="353" w:firstLine="0"/>
      </w:pPr>
      <w:r>
        <w:t xml:space="preserve"> </w:t>
      </w:r>
    </w:p>
    <w:tbl>
      <w:tblPr>
        <w:tblStyle w:val="TableGrid"/>
        <w:tblW w:w="7817" w:type="dxa"/>
        <w:tblInd w:w="590" w:type="dxa"/>
        <w:tblCellMar>
          <w:top w:w="35" w:type="dxa"/>
          <w:left w:w="35" w:type="dxa"/>
          <w:right w:w="42" w:type="dxa"/>
        </w:tblCellMar>
        <w:tblLook w:val="04A0" w:firstRow="1" w:lastRow="0" w:firstColumn="1" w:lastColumn="0" w:noHBand="0" w:noVBand="1"/>
      </w:tblPr>
      <w:tblGrid>
        <w:gridCol w:w="2622"/>
        <w:gridCol w:w="1075"/>
        <w:gridCol w:w="1030"/>
        <w:gridCol w:w="1030"/>
        <w:gridCol w:w="1030"/>
        <w:gridCol w:w="1030"/>
      </w:tblGrid>
      <w:tr w:rsidR="00474EB0">
        <w:trPr>
          <w:trHeight w:val="252"/>
        </w:trPr>
        <w:tc>
          <w:tcPr>
            <w:tcW w:w="2669" w:type="dxa"/>
            <w:tcBorders>
              <w:top w:val="single" w:sz="6" w:space="0" w:color="000000"/>
              <w:left w:val="single" w:sz="6" w:space="0" w:color="000000"/>
              <w:bottom w:val="single" w:sz="6" w:space="0" w:color="000000"/>
              <w:right w:val="single" w:sz="6" w:space="0" w:color="000000"/>
            </w:tcBorders>
          </w:tcPr>
          <w:p w:rsidR="00474EB0" w:rsidRDefault="001C3B2D">
            <w:pPr>
              <w:spacing w:after="0" w:line="259" w:lineRule="auto"/>
              <w:ind w:left="9" w:firstLine="0"/>
              <w:jc w:val="center"/>
            </w:pPr>
            <w:r>
              <w:t>項目</w:t>
            </w:r>
          </w:p>
        </w:tc>
        <w:tc>
          <w:tcPr>
            <w:tcW w:w="1076"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6" w:firstLine="0"/>
              <w:jc w:val="center"/>
            </w:pPr>
            <w:r>
              <w:t>H32</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5" w:firstLine="0"/>
              <w:jc w:val="center"/>
            </w:pPr>
            <w:r>
              <w:t>H37</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5" w:firstLine="0"/>
              <w:jc w:val="center"/>
            </w:pPr>
            <w:r>
              <w:t>H42</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5" w:firstLine="0"/>
              <w:jc w:val="center"/>
            </w:pPr>
            <w:r>
              <w:t>H47</w:t>
            </w:r>
          </w:p>
        </w:tc>
        <w:tc>
          <w:tcPr>
            <w:tcW w:w="1019"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2" w:firstLine="0"/>
              <w:jc w:val="center"/>
            </w:pPr>
            <w:r>
              <w:t>H52</w:t>
            </w:r>
          </w:p>
        </w:tc>
      </w:tr>
      <w:tr w:rsidR="00474EB0">
        <w:trPr>
          <w:trHeight w:val="255"/>
        </w:trPr>
        <w:tc>
          <w:tcPr>
            <w:tcW w:w="2669" w:type="dxa"/>
            <w:tcBorders>
              <w:top w:val="single" w:sz="6" w:space="0" w:color="000000"/>
              <w:left w:val="single" w:sz="6" w:space="0" w:color="000000"/>
              <w:bottom w:val="single" w:sz="6" w:space="0" w:color="000000"/>
              <w:right w:val="single" w:sz="6" w:space="0" w:color="000000"/>
            </w:tcBorders>
          </w:tcPr>
          <w:p w:rsidR="00474EB0" w:rsidRDefault="001C3B2D">
            <w:pPr>
              <w:spacing w:after="0" w:line="259" w:lineRule="auto"/>
              <w:ind w:left="0" w:firstLine="0"/>
            </w:pPr>
            <w:r>
              <w:t>行政区域内人口（人）</w:t>
            </w:r>
          </w:p>
        </w:tc>
        <w:tc>
          <w:tcPr>
            <w:tcW w:w="1076"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327" w:firstLine="0"/>
            </w:pPr>
            <w:r>
              <w:t>18,776</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97" w:firstLine="0"/>
              <w:jc w:val="center"/>
            </w:pPr>
            <w:r>
              <w:t>17,404</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97" w:firstLine="0"/>
              <w:jc w:val="center"/>
            </w:pPr>
            <w:r>
              <w:t>16,160</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96" w:firstLine="0"/>
              <w:jc w:val="center"/>
            </w:pPr>
            <w:r>
              <w:t>14,994</w:t>
            </w:r>
          </w:p>
        </w:tc>
        <w:tc>
          <w:tcPr>
            <w:tcW w:w="1019"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94" w:firstLine="0"/>
              <w:jc w:val="center"/>
            </w:pPr>
            <w:r>
              <w:t>13,875</w:t>
            </w:r>
          </w:p>
        </w:tc>
      </w:tr>
      <w:tr w:rsidR="00474EB0">
        <w:trPr>
          <w:trHeight w:val="254"/>
        </w:trPr>
        <w:tc>
          <w:tcPr>
            <w:tcW w:w="2669" w:type="dxa"/>
            <w:tcBorders>
              <w:top w:val="single" w:sz="6" w:space="0" w:color="000000"/>
              <w:left w:val="single" w:sz="6" w:space="0" w:color="000000"/>
              <w:bottom w:val="single" w:sz="6" w:space="0" w:color="000000"/>
              <w:right w:val="single" w:sz="6" w:space="0" w:color="000000"/>
            </w:tcBorders>
          </w:tcPr>
          <w:p w:rsidR="00474EB0" w:rsidRDefault="001C3B2D">
            <w:pPr>
              <w:spacing w:after="0" w:line="259" w:lineRule="auto"/>
              <w:ind w:left="0" w:firstLine="0"/>
            </w:pPr>
            <w:r>
              <w:t>現住人口（人）</w:t>
            </w:r>
          </w:p>
        </w:tc>
        <w:tc>
          <w:tcPr>
            <w:tcW w:w="1076"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327" w:firstLine="0"/>
            </w:pPr>
            <w:r>
              <w:t>17,905</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97" w:firstLine="0"/>
              <w:jc w:val="center"/>
            </w:pPr>
            <w:r>
              <w:t>16,633</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97" w:firstLine="0"/>
              <w:jc w:val="center"/>
            </w:pPr>
            <w:r>
              <w:t>15,482</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96" w:firstLine="0"/>
              <w:jc w:val="center"/>
            </w:pPr>
            <w:r>
              <w:t>14,397</w:t>
            </w:r>
          </w:p>
        </w:tc>
        <w:tc>
          <w:tcPr>
            <w:tcW w:w="1019"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94" w:firstLine="0"/>
              <w:jc w:val="center"/>
            </w:pPr>
            <w:r>
              <w:t>13,347</w:t>
            </w:r>
          </w:p>
        </w:tc>
      </w:tr>
      <w:tr w:rsidR="00474EB0">
        <w:trPr>
          <w:trHeight w:val="254"/>
        </w:trPr>
        <w:tc>
          <w:tcPr>
            <w:tcW w:w="2669" w:type="dxa"/>
            <w:tcBorders>
              <w:top w:val="single" w:sz="6" w:space="0" w:color="000000"/>
              <w:left w:val="single" w:sz="6" w:space="0" w:color="000000"/>
              <w:bottom w:val="single" w:sz="6" w:space="0" w:color="000000"/>
              <w:right w:val="single" w:sz="6" w:space="0" w:color="000000"/>
            </w:tcBorders>
          </w:tcPr>
          <w:p w:rsidR="00474EB0" w:rsidRDefault="001C3B2D">
            <w:pPr>
              <w:spacing w:after="0" w:line="259" w:lineRule="auto"/>
              <w:ind w:left="0" w:firstLine="0"/>
            </w:pPr>
            <w:r>
              <w:t>計画給水人口（人）</w:t>
            </w:r>
          </w:p>
        </w:tc>
        <w:tc>
          <w:tcPr>
            <w:tcW w:w="1076"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327" w:firstLine="0"/>
            </w:pPr>
            <w:r>
              <w:t>18,000</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97" w:firstLine="0"/>
              <w:jc w:val="center"/>
            </w:pPr>
            <w:r>
              <w:t>17,000</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97" w:firstLine="0"/>
              <w:jc w:val="center"/>
            </w:pPr>
            <w:r>
              <w:t>16,000</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96" w:firstLine="0"/>
              <w:jc w:val="center"/>
            </w:pPr>
            <w:r>
              <w:t>15,000</w:t>
            </w:r>
          </w:p>
        </w:tc>
        <w:tc>
          <w:tcPr>
            <w:tcW w:w="1019"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94" w:firstLine="0"/>
              <w:jc w:val="center"/>
            </w:pPr>
            <w:r>
              <w:t>14,000</w:t>
            </w:r>
          </w:p>
        </w:tc>
      </w:tr>
      <w:tr w:rsidR="00474EB0">
        <w:trPr>
          <w:trHeight w:val="254"/>
        </w:trPr>
        <w:tc>
          <w:tcPr>
            <w:tcW w:w="2669" w:type="dxa"/>
            <w:tcBorders>
              <w:top w:val="single" w:sz="6" w:space="0" w:color="000000"/>
              <w:left w:val="single" w:sz="6" w:space="0" w:color="000000"/>
              <w:bottom w:val="single" w:sz="6" w:space="0" w:color="000000"/>
              <w:right w:val="single" w:sz="6" w:space="0" w:color="000000"/>
            </w:tcBorders>
          </w:tcPr>
          <w:p w:rsidR="00474EB0" w:rsidRDefault="001C3B2D">
            <w:pPr>
              <w:spacing w:after="0" w:line="259" w:lineRule="auto"/>
              <w:ind w:left="0" w:firstLine="0"/>
            </w:pPr>
            <w:r>
              <w:t>給水人口（人）</w:t>
            </w:r>
          </w:p>
        </w:tc>
        <w:tc>
          <w:tcPr>
            <w:tcW w:w="1076"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327" w:firstLine="0"/>
            </w:pPr>
            <w:r>
              <w:t>16,650</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97" w:firstLine="0"/>
              <w:jc w:val="center"/>
            </w:pPr>
            <w:r>
              <w:t>15,466</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97" w:firstLine="0"/>
              <w:jc w:val="center"/>
            </w:pPr>
            <w:r>
              <w:t>14,396</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96" w:firstLine="0"/>
              <w:jc w:val="center"/>
            </w:pPr>
            <w:r>
              <w:t>13,386</w:t>
            </w:r>
          </w:p>
        </w:tc>
        <w:tc>
          <w:tcPr>
            <w:tcW w:w="1019"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94" w:firstLine="0"/>
              <w:jc w:val="center"/>
            </w:pPr>
            <w:r>
              <w:t>12,411</w:t>
            </w:r>
          </w:p>
        </w:tc>
      </w:tr>
      <w:tr w:rsidR="00474EB0">
        <w:trPr>
          <w:trHeight w:val="255"/>
        </w:trPr>
        <w:tc>
          <w:tcPr>
            <w:tcW w:w="2669" w:type="dxa"/>
            <w:tcBorders>
              <w:top w:val="single" w:sz="6" w:space="0" w:color="000000"/>
              <w:left w:val="single" w:sz="6" w:space="0" w:color="000000"/>
              <w:bottom w:val="single" w:sz="6" w:space="0" w:color="000000"/>
              <w:right w:val="single" w:sz="6" w:space="0" w:color="000000"/>
            </w:tcBorders>
          </w:tcPr>
          <w:p w:rsidR="00474EB0" w:rsidRDefault="001C3B2D">
            <w:pPr>
              <w:spacing w:after="0" w:line="259" w:lineRule="auto"/>
              <w:ind w:left="0" w:firstLine="0"/>
            </w:pPr>
            <w:r>
              <w:t>給水普及率</w:t>
            </w:r>
          </w:p>
        </w:tc>
        <w:tc>
          <w:tcPr>
            <w:tcW w:w="1076"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0" w:firstLine="0"/>
              <w:jc w:val="right"/>
            </w:pPr>
            <w:r>
              <w:t>93%</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0" w:firstLine="0"/>
              <w:jc w:val="right"/>
            </w:pPr>
            <w:r>
              <w:t>91%</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0" w:firstLine="0"/>
              <w:jc w:val="right"/>
            </w:pPr>
            <w:r>
              <w:t>90%</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0" w:firstLine="0"/>
              <w:jc w:val="right"/>
            </w:pPr>
            <w:r>
              <w:t>89%</w:t>
            </w:r>
          </w:p>
        </w:tc>
        <w:tc>
          <w:tcPr>
            <w:tcW w:w="1019"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0" w:right="2" w:firstLine="0"/>
              <w:jc w:val="right"/>
            </w:pPr>
            <w:r>
              <w:t>89%</w:t>
            </w:r>
          </w:p>
        </w:tc>
      </w:tr>
      <w:tr w:rsidR="00474EB0">
        <w:trPr>
          <w:trHeight w:val="254"/>
        </w:trPr>
        <w:tc>
          <w:tcPr>
            <w:tcW w:w="2669" w:type="dxa"/>
            <w:tcBorders>
              <w:top w:val="single" w:sz="6" w:space="0" w:color="000000"/>
              <w:left w:val="single" w:sz="6" w:space="0" w:color="000000"/>
              <w:bottom w:val="single" w:sz="6" w:space="0" w:color="000000"/>
              <w:right w:val="single" w:sz="6" w:space="0" w:color="000000"/>
            </w:tcBorders>
          </w:tcPr>
          <w:p w:rsidR="00474EB0" w:rsidRDefault="001C3B2D">
            <w:pPr>
              <w:spacing w:after="0" w:line="259" w:lineRule="auto"/>
              <w:ind w:left="0" w:firstLine="0"/>
            </w:pPr>
            <w:r>
              <w:t>給水戸数（戸）</w:t>
            </w:r>
          </w:p>
        </w:tc>
        <w:tc>
          <w:tcPr>
            <w:tcW w:w="1076"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440" w:firstLine="0"/>
            </w:pPr>
            <w:r>
              <w:t>8,494</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382" w:firstLine="0"/>
            </w:pPr>
            <w:r>
              <w:t>8,448</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382" w:firstLine="0"/>
            </w:pPr>
            <w:r>
              <w:t>8,402</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382" w:firstLine="0"/>
            </w:pPr>
            <w:r>
              <w:t>8,356</w:t>
            </w:r>
          </w:p>
        </w:tc>
        <w:tc>
          <w:tcPr>
            <w:tcW w:w="1019"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382" w:firstLine="0"/>
            </w:pPr>
            <w:r>
              <w:t>8,311</w:t>
            </w:r>
          </w:p>
        </w:tc>
      </w:tr>
      <w:tr w:rsidR="00474EB0">
        <w:trPr>
          <w:trHeight w:val="254"/>
        </w:trPr>
        <w:tc>
          <w:tcPr>
            <w:tcW w:w="2669" w:type="dxa"/>
            <w:tcBorders>
              <w:top w:val="single" w:sz="6" w:space="0" w:color="000000"/>
              <w:left w:val="single" w:sz="6" w:space="0" w:color="000000"/>
              <w:bottom w:val="single" w:sz="6" w:space="0" w:color="000000"/>
              <w:right w:val="single" w:sz="6" w:space="0" w:color="000000"/>
            </w:tcBorders>
          </w:tcPr>
          <w:p w:rsidR="00474EB0" w:rsidRDefault="001C3B2D">
            <w:pPr>
              <w:spacing w:after="0" w:line="259" w:lineRule="auto"/>
              <w:ind w:left="0" w:firstLine="0"/>
            </w:pPr>
            <w:r>
              <w:t>一人当り使用水量（ℓ/日）</w:t>
            </w:r>
          </w:p>
        </w:tc>
        <w:tc>
          <w:tcPr>
            <w:tcW w:w="1076"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0" w:right="71" w:firstLine="0"/>
              <w:jc w:val="right"/>
            </w:pPr>
            <w:r>
              <w:t>299</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0" w:right="71" w:firstLine="0"/>
              <w:jc w:val="right"/>
            </w:pPr>
            <w:r>
              <w:t>299</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0" w:right="71" w:firstLine="0"/>
              <w:jc w:val="right"/>
            </w:pPr>
            <w:r>
              <w:t>300</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0" w:right="71" w:firstLine="0"/>
              <w:jc w:val="right"/>
            </w:pPr>
            <w:r>
              <w:t>300</w:t>
            </w:r>
          </w:p>
        </w:tc>
        <w:tc>
          <w:tcPr>
            <w:tcW w:w="1019"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537" w:firstLine="0"/>
            </w:pPr>
            <w:r>
              <w:t>300</w:t>
            </w:r>
          </w:p>
        </w:tc>
      </w:tr>
      <w:tr w:rsidR="00474EB0">
        <w:trPr>
          <w:trHeight w:val="254"/>
        </w:trPr>
        <w:tc>
          <w:tcPr>
            <w:tcW w:w="2669" w:type="dxa"/>
            <w:tcBorders>
              <w:top w:val="single" w:sz="6" w:space="0" w:color="000000"/>
              <w:left w:val="single" w:sz="6" w:space="0" w:color="000000"/>
              <w:bottom w:val="single" w:sz="6" w:space="0" w:color="000000"/>
              <w:right w:val="single" w:sz="6" w:space="0" w:color="000000"/>
            </w:tcBorders>
          </w:tcPr>
          <w:p w:rsidR="00474EB0" w:rsidRDefault="001C3B2D">
            <w:pPr>
              <w:spacing w:after="0" w:line="259" w:lineRule="auto"/>
              <w:ind w:left="0" w:firstLine="0"/>
            </w:pPr>
            <w:r>
              <w:t>一日当り有収水量（㎥/日）</w:t>
            </w:r>
          </w:p>
        </w:tc>
        <w:tc>
          <w:tcPr>
            <w:tcW w:w="1076"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440" w:firstLine="0"/>
            </w:pPr>
            <w:r>
              <w:t>4,986</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382" w:firstLine="0"/>
            </w:pPr>
            <w:r>
              <w:t>4,632</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382" w:firstLine="0"/>
            </w:pPr>
            <w:r>
              <w:t>4,312</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382" w:firstLine="0"/>
            </w:pPr>
            <w:r>
              <w:t>4,011</w:t>
            </w:r>
          </w:p>
        </w:tc>
        <w:tc>
          <w:tcPr>
            <w:tcW w:w="1019"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382" w:firstLine="0"/>
            </w:pPr>
            <w:r>
              <w:t>3,719</w:t>
            </w:r>
          </w:p>
        </w:tc>
      </w:tr>
      <w:tr w:rsidR="00474EB0">
        <w:trPr>
          <w:trHeight w:val="254"/>
        </w:trPr>
        <w:tc>
          <w:tcPr>
            <w:tcW w:w="2669" w:type="dxa"/>
            <w:tcBorders>
              <w:top w:val="single" w:sz="6" w:space="0" w:color="000000"/>
              <w:left w:val="single" w:sz="6" w:space="0" w:color="000000"/>
              <w:bottom w:val="single" w:sz="6" w:space="0" w:color="000000"/>
              <w:right w:val="single" w:sz="6" w:space="0" w:color="000000"/>
            </w:tcBorders>
          </w:tcPr>
          <w:p w:rsidR="00474EB0" w:rsidRDefault="001C3B2D">
            <w:pPr>
              <w:spacing w:after="0" w:line="259" w:lineRule="auto"/>
              <w:ind w:left="0" w:firstLine="0"/>
            </w:pPr>
            <w:r>
              <w:t>一日平均給水量（㎥/日）</w:t>
            </w:r>
          </w:p>
        </w:tc>
        <w:tc>
          <w:tcPr>
            <w:tcW w:w="1076"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440" w:firstLine="0"/>
            </w:pPr>
            <w:r>
              <w:t>5,865</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382" w:firstLine="0"/>
            </w:pPr>
            <w:r>
              <w:t>5,449</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382" w:firstLine="0"/>
            </w:pPr>
            <w:r>
              <w:t>5,073</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382" w:firstLine="0"/>
            </w:pPr>
            <w:r>
              <w:t>4,718</w:t>
            </w:r>
          </w:p>
        </w:tc>
        <w:tc>
          <w:tcPr>
            <w:tcW w:w="1019"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382" w:firstLine="0"/>
            </w:pPr>
            <w:r>
              <w:t>4,375</w:t>
            </w:r>
          </w:p>
        </w:tc>
      </w:tr>
      <w:tr w:rsidR="00474EB0">
        <w:trPr>
          <w:trHeight w:val="254"/>
        </w:trPr>
        <w:tc>
          <w:tcPr>
            <w:tcW w:w="2669" w:type="dxa"/>
            <w:tcBorders>
              <w:top w:val="single" w:sz="6" w:space="0" w:color="000000"/>
              <w:left w:val="single" w:sz="6" w:space="0" w:color="000000"/>
              <w:bottom w:val="single" w:sz="6" w:space="0" w:color="000000"/>
              <w:right w:val="single" w:sz="6" w:space="0" w:color="000000"/>
            </w:tcBorders>
          </w:tcPr>
          <w:p w:rsidR="00474EB0" w:rsidRDefault="001C3B2D">
            <w:pPr>
              <w:spacing w:after="0" w:line="259" w:lineRule="auto"/>
              <w:ind w:left="0" w:firstLine="0"/>
            </w:pPr>
            <w:r>
              <w:t>年間総配水量（千㎥）</w:t>
            </w:r>
          </w:p>
        </w:tc>
        <w:tc>
          <w:tcPr>
            <w:tcW w:w="1076"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99" w:firstLine="0"/>
              <w:jc w:val="center"/>
            </w:pPr>
            <w:r>
              <w:t>2,140.88</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13" w:firstLine="0"/>
            </w:pPr>
            <w:r>
              <w:t>1,989.06</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13" w:firstLine="0"/>
            </w:pPr>
            <w:r>
              <w:t>1,851.77</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13" w:firstLine="0"/>
            </w:pPr>
            <w:r>
              <w:t>1,722.20</w:t>
            </w:r>
          </w:p>
        </w:tc>
        <w:tc>
          <w:tcPr>
            <w:tcW w:w="1019"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13" w:firstLine="0"/>
            </w:pPr>
            <w:r>
              <w:t>1,596.83</w:t>
            </w:r>
          </w:p>
        </w:tc>
      </w:tr>
      <w:tr w:rsidR="00474EB0">
        <w:trPr>
          <w:trHeight w:val="254"/>
        </w:trPr>
        <w:tc>
          <w:tcPr>
            <w:tcW w:w="2669" w:type="dxa"/>
            <w:tcBorders>
              <w:top w:val="single" w:sz="6" w:space="0" w:color="000000"/>
              <w:left w:val="single" w:sz="6" w:space="0" w:color="000000"/>
              <w:bottom w:val="single" w:sz="6" w:space="0" w:color="000000"/>
              <w:right w:val="single" w:sz="6" w:space="0" w:color="000000"/>
            </w:tcBorders>
          </w:tcPr>
          <w:p w:rsidR="00474EB0" w:rsidRDefault="001C3B2D">
            <w:pPr>
              <w:spacing w:after="0" w:line="259" w:lineRule="auto"/>
              <w:ind w:left="0" w:firstLine="0"/>
            </w:pPr>
            <w:r>
              <w:t>年間総有収水量（千㎥）</w:t>
            </w:r>
          </w:p>
        </w:tc>
        <w:tc>
          <w:tcPr>
            <w:tcW w:w="1076"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99" w:firstLine="0"/>
              <w:jc w:val="center"/>
            </w:pPr>
            <w:r>
              <w:t>1,819.75</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13" w:firstLine="0"/>
            </w:pPr>
            <w:r>
              <w:t>1,690.70</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13" w:firstLine="0"/>
            </w:pPr>
            <w:r>
              <w:t>1,574.00</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13" w:firstLine="0"/>
            </w:pPr>
            <w:r>
              <w:t>1,463.87</w:t>
            </w:r>
          </w:p>
        </w:tc>
        <w:tc>
          <w:tcPr>
            <w:tcW w:w="1019"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113" w:firstLine="0"/>
            </w:pPr>
            <w:r>
              <w:t>1,357.31</w:t>
            </w:r>
          </w:p>
        </w:tc>
      </w:tr>
      <w:tr w:rsidR="00474EB0">
        <w:trPr>
          <w:trHeight w:val="256"/>
        </w:trPr>
        <w:tc>
          <w:tcPr>
            <w:tcW w:w="2669" w:type="dxa"/>
            <w:tcBorders>
              <w:top w:val="single" w:sz="6" w:space="0" w:color="000000"/>
              <w:left w:val="single" w:sz="6" w:space="0" w:color="000000"/>
              <w:bottom w:val="single" w:sz="6" w:space="0" w:color="000000"/>
              <w:right w:val="single" w:sz="6" w:space="0" w:color="000000"/>
            </w:tcBorders>
          </w:tcPr>
          <w:p w:rsidR="00474EB0" w:rsidRDefault="001C3B2D">
            <w:pPr>
              <w:spacing w:after="0" w:line="259" w:lineRule="auto"/>
              <w:ind w:left="0" w:firstLine="0"/>
            </w:pPr>
            <w:r>
              <w:t>有収率</w:t>
            </w:r>
          </w:p>
        </w:tc>
        <w:tc>
          <w:tcPr>
            <w:tcW w:w="1076"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0" w:firstLine="0"/>
              <w:jc w:val="right"/>
            </w:pPr>
            <w:r>
              <w:t>85%</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0" w:firstLine="0"/>
              <w:jc w:val="right"/>
            </w:pPr>
            <w:r>
              <w:t>85%</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0" w:firstLine="0"/>
              <w:jc w:val="right"/>
            </w:pPr>
            <w:r>
              <w:t>85%</w:t>
            </w:r>
          </w:p>
        </w:tc>
        <w:tc>
          <w:tcPr>
            <w:tcW w:w="1018"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0" w:firstLine="0"/>
              <w:jc w:val="right"/>
            </w:pPr>
            <w:r>
              <w:t>85%</w:t>
            </w:r>
          </w:p>
        </w:tc>
        <w:tc>
          <w:tcPr>
            <w:tcW w:w="1019" w:type="dxa"/>
            <w:tcBorders>
              <w:top w:val="single" w:sz="6" w:space="0" w:color="000000"/>
              <w:left w:val="single" w:sz="6" w:space="0" w:color="000000"/>
              <w:bottom w:val="single" w:sz="6" w:space="0" w:color="000000"/>
              <w:right w:val="single" w:sz="6" w:space="0" w:color="000000"/>
            </w:tcBorders>
            <w:shd w:val="clear" w:color="auto" w:fill="E6B8B7"/>
          </w:tcPr>
          <w:p w:rsidR="00474EB0" w:rsidRDefault="001C3B2D">
            <w:pPr>
              <w:spacing w:after="0" w:line="259" w:lineRule="auto"/>
              <w:ind w:left="0" w:right="2" w:firstLine="0"/>
              <w:jc w:val="right"/>
            </w:pPr>
            <w:r>
              <w:t>85%</w:t>
            </w:r>
          </w:p>
        </w:tc>
      </w:tr>
    </w:tbl>
    <w:p w:rsidR="00474EB0" w:rsidRDefault="001C3B2D">
      <w:pPr>
        <w:spacing w:after="2" w:line="350" w:lineRule="auto"/>
        <w:ind w:left="708" w:right="683" w:hanging="370"/>
        <w:jc w:val="both"/>
      </w:pPr>
      <w:r>
        <w:rPr>
          <w:sz w:val="18"/>
        </w:rPr>
        <w:t>※</w:t>
      </w:r>
      <w:r>
        <w:rPr>
          <w:rFonts w:ascii="Century" w:eastAsia="Century" w:hAnsi="Century" w:cs="Century"/>
          <w:sz w:val="18"/>
        </w:rPr>
        <w:t xml:space="preserve">1. </w:t>
      </w:r>
      <w:r>
        <w:rPr>
          <w:sz w:val="18"/>
        </w:rPr>
        <w:t>行政区域内人口は住民基本台帳の登録者数を集計したものです。</w:t>
      </w:r>
      <w:r>
        <w:rPr>
          <w:rFonts w:ascii="Century" w:eastAsia="Century" w:hAnsi="Century" w:cs="Century"/>
          <w:sz w:val="18"/>
        </w:rPr>
        <w:t xml:space="preserve"> </w:t>
      </w:r>
      <w:r>
        <w:rPr>
          <w:sz w:val="18"/>
        </w:rPr>
        <w:t>ここでは、「えびの市まち・ひと・しごと創生人口ビジョン」の人口目標値を引用しています。</w:t>
      </w:r>
      <w:r>
        <w:rPr>
          <w:rFonts w:ascii="Century" w:eastAsia="Century" w:hAnsi="Century" w:cs="Century"/>
          <w:sz w:val="18"/>
        </w:rPr>
        <w:t xml:space="preserve"> </w:t>
      </w:r>
    </w:p>
    <w:p w:rsidR="00474EB0" w:rsidRDefault="001C3B2D">
      <w:pPr>
        <w:spacing w:after="2" w:line="350" w:lineRule="auto"/>
        <w:ind w:left="708" w:right="683" w:hanging="370"/>
        <w:jc w:val="both"/>
      </w:pPr>
      <w:r>
        <w:rPr>
          <w:sz w:val="18"/>
        </w:rPr>
        <w:t>※</w:t>
      </w:r>
      <w:r>
        <w:rPr>
          <w:rFonts w:ascii="Century" w:eastAsia="Century" w:hAnsi="Century" w:cs="Century"/>
          <w:sz w:val="18"/>
        </w:rPr>
        <w:t xml:space="preserve">2. </w:t>
      </w:r>
      <w:r>
        <w:rPr>
          <w:sz w:val="18"/>
        </w:rPr>
        <w:t xml:space="preserve">現住人口は平成 </w:t>
      </w:r>
      <w:r>
        <w:rPr>
          <w:rFonts w:ascii="Century" w:eastAsia="Century" w:hAnsi="Century" w:cs="Century"/>
          <w:sz w:val="18"/>
        </w:rPr>
        <w:t xml:space="preserve">27 </w:t>
      </w:r>
      <w:r>
        <w:rPr>
          <w:sz w:val="18"/>
        </w:rPr>
        <w:t xml:space="preserve">年 </w:t>
      </w:r>
      <w:r>
        <w:rPr>
          <w:rFonts w:ascii="Century" w:eastAsia="Century" w:hAnsi="Century" w:cs="Century"/>
          <w:sz w:val="18"/>
        </w:rPr>
        <w:t xml:space="preserve">10 </w:t>
      </w:r>
      <w:r>
        <w:rPr>
          <w:sz w:val="18"/>
        </w:rPr>
        <w:t xml:space="preserve">月 </w:t>
      </w:r>
      <w:r>
        <w:rPr>
          <w:rFonts w:ascii="Century" w:eastAsia="Century" w:hAnsi="Century" w:cs="Century"/>
          <w:sz w:val="18"/>
        </w:rPr>
        <w:t xml:space="preserve">1 </w:t>
      </w:r>
      <w:r>
        <w:rPr>
          <w:sz w:val="18"/>
        </w:rPr>
        <w:t xml:space="preserve">日国勢調査確報値を基礎として、前月の社会・自然動態を増減することにより、毎月 </w:t>
      </w:r>
      <w:r>
        <w:rPr>
          <w:rFonts w:ascii="Century" w:eastAsia="Century" w:hAnsi="Century" w:cs="Century"/>
          <w:sz w:val="18"/>
        </w:rPr>
        <w:t xml:space="preserve">1 </w:t>
      </w:r>
      <w:r>
        <w:rPr>
          <w:sz w:val="18"/>
        </w:rPr>
        <w:t xml:space="preserve">日現在の人口を推計したものです。ここでは、平成 </w:t>
      </w:r>
      <w:r>
        <w:rPr>
          <w:rFonts w:ascii="Century" w:eastAsia="Century" w:hAnsi="Century" w:cs="Century"/>
          <w:sz w:val="18"/>
        </w:rPr>
        <w:t xml:space="preserve">30 </w:t>
      </w:r>
      <w:r>
        <w:rPr>
          <w:sz w:val="18"/>
        </w:rPr>
        <w:t xml:space="preserve">年 </w:t>
      </w:r>
      <w:r>
        <w:rPr>
          <w:rFonts w:ascii="Century" w:eastAsia="Century" w:hAnsi="Century" w:cs="Century"/>
          <w:sz w:val="18"/>
        </w:rPr>
        <w:t xml:space="preserve">2 </w:t>
      </w:r>
      <w:r>
        <w:rPr>
          <w:sz w:val="18"/>
        </w:rPr>
        <w:t xml:space="preserve">月 </w:t>
      </w:r>
      <w:r>
        <w:rPr>
          <w:rFonts w:ascii="Century" w:eastAsia="Century" w:hAnsi="Century" w:cs="Century"/>
          <w:sz w:val="18"/>
        </w:rPr>
        <w:t xml:space="preserve">1 </w:t>
      </w:r>
      <w:r>
        <w:rPr>
          <w:sz w:val="18"/>
        </w:rPr>
        <w:t>日現在の推計値を基に行政区域内人口減少率と同様の減少率の比率により推計しています。</w:t>
      </w:r>
      <w:r>
        <w:rPr>
          <w:rFonts w:ascii="Century" w:eastAsia="Century" w:hAnsi="Century" w:cs="Century"/>
          <w:sz w:val="18"/>
        </w:rPr>
        <w:t xml:space="preserve"> </w:t>
      </w:r>
    </w:p>
    <w:p w:rsidR="00474EB0" w:rsidRDefault="001C3B2D">
      <w:pPr>
        <w:spacing w:after="2" w:line="350" w:lineRule="auto"/>
        <w:ind w:left="708" w:right="683" w:hanging="370"/>
        <w:jc w:val="both"/>
      </w:pPr>
      <w:r>
        <w:rPr>
          <w:sz w:val="18"/>
        </w:rPr>
        <w:t>※</w:t>
      </w:r>
      <w:r>
        <w:rPr>
          <w:rFonts w:ascii="Century" w:eastAsia="Century" w:hAnsi="Century" w:cs="Century"/>
          <w:sz w:val="18"/>
        </w:rPr>
        <w:t xml:space="preserve">3. </w:t>
      </w:r>
      <w:r>
        <w:rPr>
          <w:sz w:val="18"/>
        </w:rPr>
        <w:t xml:space="preserve">給水人口は、住基人口と給水戸数を基礎として推計したものです。ここでは、平成 </w:t>
      </w:r>
      <w:r>
        <w:rPr>
          <w:rFonts w:ascii="Century" w:eastAsia="Century" w:hAnsi="Century" w:cs="Century"/>
          <w:sz w:val="18"/>
        </w:rPr>
        <w:t xml:space="preserve">28 </w:t>
      </w:r>
      <w:r>
        <w:rPr>
          <w:sz w:val="18"/>
        </w:rPr>
        <w:t>年度決算における給水人口を基に行政区域内人口減少率と同様の減少率の比率により推計しています。</w:t>
      </w:r>
      <w:r>
        <w:rPr>
          <w:rFonts w:ascii="Century" w:eastAsia="Century" w:hAnsi="Century" w:cs="Century"/>
          <w:sz w:val="18"/>
        </w:rPr>
        <w:t xml:space="preserve"> </w:t>
      </w:r>
    </w:p>
    <w:p w:rsidR="00474EB0" w:rsidRDefault="001C3B2D">
      <w:pPr>
        <w:spacing w:after="81" w:line="259" w:lineRule="auto"/>
        <w:ind w:left="338" w:right="683" w:firstLine="0"/>
        <w:jc w:val="both"/>
      </w:pPr>
      <w:r>
        <w:rPr>
          <w:sz w:val="18"/>
        </w:rPr>
        <w:lastRenderedPageBreak/>
        <w:t>※</w:t>
      </w:r>
      <w:r>
        <w:rPr>
          <w:rFonts w:ascii="Century" w:eastAsia="Century" w:hAnsi="Century" w:cs="Century"/>
          <w:sz w:val="18"/>
        </w:rPr>
        <w:t xml:space="preserve">4. </w:t>
      </w:r>
      <w:r>
        <w:rPr>
          <w:sz w:val="18"/>
        </w:rPr>
        <w:t>給水普及率は、給水人口を計画給水人口で除したものです。</w:t>
      </w:r>
      <w:r>
        <w:rPr>
          <w:rFonts w:ascii="Century" w:eastAsia="Century" w:hAnsi="Century" w:cs="Century"/>
          <w:sz w:val="18"/>
        </w:rPr>
        <w:t xml:space="preserve"> </w:t>
      </w:r>
    </w:p>
    <w:p w:rsidR="00474EB0" w:rsidRDefault="001C3B2D">
      <w:pPr>
        <w:spacing w:after="2" w:line="350" w:lineRule="auto"/>
        <w:ind w:left="708" w:right="683" w:hanging="370"/>
        <w:jc w:val="both"/>
      </w:pPr>
      <w:r>
        <w:rPr>
          <w:sz w:val="18"/>
        </w:rPr>
        <w:t>※</w:t>
      </w:r>
      <w:r>
        <w:rPr>
          <w:rFonts w:ascii="Century" w:eastAsia="Century" w:hAnsi="Century" w:cs="Century"/>
          <w:sz w:val="18"/>
        </w:rPr>
        <w:t xml:space="preserve">5. </w:t>
      </w:r>
      <w:r>
        <w:rPr>
          <w:sz w:val="18"/>
        </w:rPr>
        <w:t xml:space="preserve">給水戸数は、使用中の契約件数の実績を基に、１期当たりの平均より算出したものです。ここでは、平成 </w:t>
      </w:r>
      <w:r>
        <w:rPr>
          <w:rFonts w:ascii="Century" w:eastAsia="Century" w:hAnsi="Century" w:cs="Century"/>
          <w:sz w:val="18"/>
        </w:rPr>
        <w:t xml:space="preserve">28 </w:t>
      </w:r>
      <w:r>
        <w:rPr>
          <w:sz w:val="18"/>
        </w:rPr>
        <w:t xml:space="preserve">年度決算における給水戸数を基に </w:t>
      </w:r>
      <w:r>
        <w:rPr>
          <w:rFonts w:ascii="Century" w:eastAsia="Century" w:hAnsi="Century" w:cs="Century"/>
          <w:sz w:val="18"/>
        </w:rPr>
        <w:t>H18</w:t>
      </w:r>
      <w:r>
        <w:rPr>
          <w:sz w:val="18"/>
        </w:rPr>
        <w:t>～</w:t>
      </w:r>
      <w:r>
        <w:rPr>
          <w:rFonts w:ascii="Century" w:eastAsia="Century" w:hAnsi="Century" w:cs="Century"/>
          <w:sz w:val="18"/>
        </w:rPr>
        <w:t xml:space="preserve">H28 </w:t>
      </w:r>
      <w:r>
        <w:rPr>
          <w:sz w:val="18"/>
        </w:rPr>
        <w:t>間の給水人口の減少率を加味して推計しています。</w:t>
      </w:r>
      <w:r>
        <w:rPr>
          <w:rFonts w:ascii="Century" w:eastAsia="Century" w:hAnsi="Century" w:cs="Century"/>
          <w:sz w:val="18"/>
        </w:rPr>
        <w:t xml:space="preserve"> </w:t>
      </w:r>
    </w:p>
    <w:p w:rsidR="00474EB0" w:rsidRDefault="001C3B2D">
      <w:pPr>
        <w:spacing w:after="78" w:line="259" w:lineRule="auto"/>
        <w:ind w:left="353" w:firstLine="0"/>
      </w:pPr>
      <w:r>
        <w:rPr>
          <w:rFonts w:ascii="Century" w:eastAsia="Century" w:hAnsi="Century" w:cs="Century"/>
          <w:sz w:val="18"/>
        </w:rPr>
        <w:t xml:space="preserve"> </w:t>
      </w:r>
    </w:p>
    <w:p w:rsidR="00474EB0" w:rsidRDefault="001C3B2D">
      <w:pPr>
        <w:pStyle w:val="3"/>
        <w:ind w:left="10"/>
      </w:pPr>
      <w:r>
        <w:t xml:space="preserve">（２）施設の現状 </w:t>
      </w:r>
    </w:p>
    <w:p w:rsidR="00474EB0" w:rsidRDefault="001C3B2D">
      <w:pPr>
        <w:spacing w:after="25" w:line="259" w:lineRule="auto"/>
        <w:ind w:left="142" w:firstLine="0"/>
      </w:pPr>
      <w:r>
        <w:rPr>
          <w:rFonts w:ascii="Century" w:eastAsia="Century" w:hAnsi="Century" w:cs="Century"/>
        </w:rPr>
        <w:t xml:space="preserve"> </w:t>
      </w:r>
    </w:p>
    <w:p w:rsidR="00474EB0" w:rsidRDefault="001C3B2D">
      <w:pPr>
        <w:ind w:left="137" w:right="112"/>
      </w:pPr>
      <w:r>
        <w:t xml:space="preserve">◇ 施設の状況 </w:t>
      </w:r>
    </w:p>
    <w:p w:rsidR="00474EB0" w:rsidRDefault="001C3B2D">
      <w:pPr>
        <w:ind w:left="127" w:right="112" w:firstLine="211"/>
      </w:pPr>
      <w:r>
        <w:t xml:space="preserve">本市の水道施設は、浄水場のほか配水池、水圧調整室、減圧井の配水施設、送水ポンプ施設、配水ポンプ施設等から構成されます。 </w:t>
      </w:r>
    </w:p>
    <w:p w:rsidR="00474EB0" w:rsidRDefault="001C3B2D">
      <w:pPr>
        <w:ind w:left="127" w:right="112" w:firstLine="211"/>
      </w:pPr>
      <w:r>
        <w:t xml:space="preserve">熊本県との県境にある又五郎谷から表流水を取水し、導水トンネル・導水管を経て柿木原浄水場へ導水されます。柿木原浄水場で浄水された水は、各配水施設へ送水され、配水管にて市内全域に給水されています。 </w:t>
      </w:r>
    </w:p>
    <w:p w:rsidR="00474EB0" w:rsidRDefault="001C3B2D">
      <w:pPr>
        <w:spacing w:after="29" w:line="259" w:lineRule="auto"/>
        <w:ind w:left="353" w:firstLine="0"/>
      </w:pPr>
      <w:r>
        <w:t xml:space="preserve"> </w:t>
      </w:r>
    </w:p>
    <w:p w:rsidR="00474EB0" w:rsidRDefault="001C3B2D">
      <w:pPr>
        <w:ind w:left="363" w:right="112"/>
      </w:pPr>
      <w:r>
        <w:t xml:space="preserve">平成28年度末における主要な施設は下表のとおりです。 </w:t>
      </w:r>
    </w:p>
    <w:tbl>
      <w:tblPr>
        <w:tblStyle w:val="TableGrid"/>
        <w:tblW w:w="8155" w:type="dxa"/>
        <w:tblInd w:w="150" w:type="dxa"/>
        <w:tblCellMar>
          <w:right w:w="52" w:type="dxa"/>
        </w:tblCellMar>
        <w:tblLook w:val="04A0" w:firstRow="1" w:lastRow="0" w:firstColumn="1" w:lastColumn="0" w:noHBand="0" w:noVBand="1"/>
      </w:tblPr>
      <w:tblGrid>
        <w:gridCol w:w="852"/>
        <w:gridCol w:w="1541"/>
        <w:gridCol w:w="986"/>
        <w:gridCol w:w="1907"/>
        <w:gridCol w:w="1078"/>
        <w:gridCol w:w="987"/>
        <w:gridCol w:w="804"/>
      </w:tblGrid>
      <w:tr w:rsidR="00474EB0">
        <w:trPr>
          <w:trHeight w:val="225"/>
        </w:trPr>
        <w:tc>
          <w:tcPr>
            <w:tcW w:w="852" w:type="dxa"/>
            <w:tcBorders>
              <w:top w:val="single" w:sz="4" w:space="0" w:color="000000"/>
              <w:left w:val="single" w:sz="5" w:space="0" w:color="000000"/>
              <w:bottom w:val="single" w:sz="4" w:space="0" w:color="000000"/>
              <w:right w:val="single" w:sz="5" w:space="0" w:color="000000"/>
            </w:tcBorders>
          </w:tcPr>
          <w:p w:rsidR="00474EB0" w:rsidRDefault="001C3B2D">
            <w:pPr>
              <w:tabs>
                <w:tab w:val="right" w:pos="799"/>
              </w:tabs>
              <w:spacing w:after="0" w:line="259" w:lineRule="auto"/>
              <w:ind w:left="-8" w:firstLine="0"/>
            </w:pPr>
            <w:r>
              <w:rPr>
                <w:rFonts w:ascii="Century" w:eastAsia="Century" w:hAnsi="Century" w:cs="Century"/>
              </w:rPr>
              <w:t xml:space="preserve"> </w:t>
            </w:r>
            <w:r>
              <w:rPr>
                <w:rFonts w:ascii="Century" w:eastAsia="Century" w:hAnsi="Century" w:cs="Century"/>
              </w:rPr>
              <w:tab/>
            </w:r>
            <w:r>
              <w:rPr>
                <w:sz w:val="13"/>
              </w:rPr>
              <w:t>施設</w:t>
            </w:r>
          </w:p>
        </w:tc>
        <w:tc>
          <w:tcPr>
            <w:tcW w:w="1541" w:type="dxa"/>
            <w:tcBorders>
              <w:top w:val="single" w:sz="4" w:space="0" w:color="000000"/>
              <w:left w:val="single" w:sz="5" w:space="0" w:color="000000"/>
              <w:bottom w:val="single" w:sz="4" w:space="0" w:color="000000"/>
              <w:right w:val="single" w:sz="5" w:space="0" w:color="000000"/>
            </w:tcBorders>
          </w:tcPr>
          <w:p w:rsidR="00474EB0" w:rsidRDefault="001C3B2D">
            <w:pPr>
              <w:spacing w:after="0" w:line="259" w:lineRule="auto"/>
              <w:ind w:left="54" w:firstLine="0"/>
              <w:jc w:val="center"/>
            </w:pPr>
            <w:r>
              <w:rPr>
                <w:sz w:val="13"/>
              </w:rPr>
              <w:t>名称</w:t>
            </w:r>
          </w:p>
        </w:tc>
        <w:tc>
          <w:tcPr>
            <w:tcW w:w="986" w:type="dxa"/>
            <w:tcBorders>
              <w:top w:val="single" w:sz="4" w:space="0" w:color="000000"/>
              <w:left w:val="single" w:sz="5" w:space="0" w:color="000000"/>
              <w:bottom w:val="single" w:sz="4" w:space="0" w:color="000000"/>
              <w:right w:val="single" w:sz="5" w:space="0" w:color="000000"/>
            </w:tcBorders>
          </w:tcPr>
          <w:p w:rsidR="00474EB0" w:rsidRDefault="001C3B2D">
            <w:pPr>
              <w:spacing w:after="0" w:line="259" w:lineRule="auto"/>
              <w:ind w:left="177" w:firstLine="0"/>
            </w:pPr>
            <w:r>
              <w:rPr>
                <w:sz w:val="13"/>
              </w:rPr>
              <w:t>建設年度</w:t>
            </w:r>
          </w:p>
        </w:tc>
        <w:tc>
          <w:tcPr>
            <w:tcW w:w="1907" w:type="dxa"/>
            <w:tcBorders>
              <w:top w:val="single" w:sz="4" w:space="0" w:color="000000"/>
              <w:left w:val="single" w:sz="5" w:space="0" w:color="000000"/>
              <w:bottom w:val="single" w:sz="4" w:space="0" w:color="000000"/>
              <w:right w:val="single" w:sz="5" w:space="0" w:color="000000"/>
            </w:tcBorders>
          </w:tcPr>
          <w:p w:rsidR="00474EB0" w:rsidRDefault="001C3B2D">
            <w:pPr>
              <w:spacing w:after="0" w:line="259" w:lineRule="auto"/>
              <w:ind w:left="53" w:firstLine="0"/>
              <w:jc w:val="center"/>
            </w:pPr>
            <w:r>
              <w:rPr>
                <w:sz w:val="13"/>
              </w:rPr>
              <w:t>施設の内容等</w:t>
            </w:r>
          </w:p>
        </w:tc>
        <w:tc>
          <w:tcPr>
            <w:tcW w:w="1078" w:type="dxa"/>
            <w:tcBorders>
              <w:top w:val="single" w:sz="4" w:space="0" w:color="000000"/>
              <w:left w:val="single" w:sz="5" w:space="0" w:color="000000"/>
              <w:bottom w:val="single" w:sz="4" w:space="0" w:color="000000"/>
              <w:right w:val="single" w:sz="5" w:space="0" w:color="000000"/>
            </w:tcBorders>
          </w:tcPr>
          <w:p w:rsidR="00474EB0" w:rsidRDefault="001C3B2D">
            <w:pPr>
              <w:spacing w:after="0" w:line="259" w:lineRule="auto"/>
              <w:ind w:left="66" w:firstLine="0"/>
              <w:jc w:val="center"/>
            </w:pPr>
            <w:r>
              <w:rPr>
                <w:sz w:val="13"/>
              </w:rPr>
              <w:t>能力</w:t>
            </w:r>
          </w:p>
        </w:tc>
        <w:tc>
          <w:tcPr>
            <w:tcW w:w="987" w:type="dxa"/>
            <w:tcBorders>
              <w:top w:val="single" w:sz="4" w:space="0" w:color="000000"/>
              <w:left w:val="single" w:sz="5" w:space="0" w:color="000000"/>
              <w:bottom w:val="single" w:sz="4" w:space="0" w:color="000000"/>
              <w:right w:val="single" w:sz="5" w:space="0" w:color="000000"/>
            </w:tcBorders>
          </w:tcPr>
          <w:p w:rsidR="00474EB0" w:rsidRDefault="001C3B2D">
            <w:pPr>
              <w:spacing w:after="0" w:line="259" w:lineRule="auto"/>
              <w:ind w:left="53" w:firstLine="0"/>
              <w:jc w:val="center"/>
            </w:pPr>
            <w:r>
              <w:rPr>
                <w:sz w:val="13"/>
              </w:rPr>
              <w:t>備考</w:t>
            </w:r>
          </w:p>
        </w:tc>
        <w:tc>
          <w:tcPr>
            <w:tcW w:w="804" w:type="dxa"/>
            <w:tcBorders>
              <w:top w:val="single" w:sz="4" w:space="0" w:color="000000"/>
              <w:left w:val="single" w:sz="5" w:space="0" w:color="000000"/>
              <w:bottom w:val="single" w:sz="4" w:space="0" w:color="000000"/>
              <w:right w:val="single" w:sz="5" w:space="0" w:color="000000"/>
            </w:tcBorders>
          </w:tcPr>
          <w:p w:rsidR="00474EB0" w:rsidRDefault="001C3B2D">
            <w:pPr>
              <w:spacing w:after="0" w:line="259" w:lineRule="auto"/>
              <w:ind w:left="85" w:firstLine="0"/>
              <w:jc w:val="both"/>
            </w:pPr>
            <w:r>
              <w:rPr>
                <w:sz w:val="13"/>
              </w:rPr>
              <w:t>経過年数</w:t>
            </w:r>
          </w:p>
        </w:tc>
      </w:tr>
      <w:tr w:rsidR="00474EB0">
        <w:trPr>
          <w:trHeight w:val="224"/>
        </w:trPr>
        <w:tc>
          <w:tcPr>
            <w:tcW w:w="852" w:type="dxa"/>
            <w:tcBorders>
              <w:top w:val="single" w:sz="4" w:space="0" w:color="000000"/>
              <w:left w:val="single" w:sz="5" w:space="0" w:color="000000"/>
              <w:bottom w:val="single" w:sz="4" w:space="0" w:color="000000"/>
              <w:right w:val="single" w:sz="5" w:space="0" w:color="000000"/>
            </w:tcBorders>
          </w:tcPr>
          <w:p w:rsidR="00474EB0" w:rsidRDefault="001C3B2D">
            <w:pPr>
              <w:spacing w:after="0" w:line="259" w:lineRule="auto"/>
              <w:ind w:left="110" w:firstLine="0"/>
              <w:jc w:val="both"/>
            </w:pPr>
            <w:r>
              <w:rPr>
                <w:sz w:val="13"/>
              </w:rPr>
              <w:t>取水施設</w:t>
            </w:r>
          </w:p>
        </w:tc>
        <w:tc>
          <w:tcPr>
            <w:tcW w:w="1541" w:type="dxa"/>
            <w:tcBorders>
              <w:top w:val="single" w:sz="4" w:space="0" w:color="000000"/>
              <w:left w:val="single" w:sz="5" w:space="0" w:color="000000"/>
              <w:bottom w:val="single" w:sz="4" w:space="0" w:color="000000"/>
              <w:right w:val="single" w:sz="5" w:space="0" w:color="000000"/>
            </w:tcBorders>
          </w:tcPr>
          <w:p w:rsidR="00474EB0" w:rsidRDefault="001C3B2D">
            <w:pPr>
              <w:spacing w:after="0" w:line="259" w:lineRule="auto"/>
              <w:ind w:left="34" w:firstLine="0"/>
            </w:pPr>
            <w:r>
              <w:rPr>
                <w:sz w:val="13"/>
              </w:rPr>
              <w:t>柿木原系取水施設</w:t>
            </w:r>
          </w:p>
        </w:tc>
        <w:tc>
          <w:tcPr>
            <w:tcW w:w="986" w:type="dxa"/>
            <w:tcBorders>
              <w:top w:val="single" w:sz="4" w:space="0" w:color="000000"/>
              <w:left w:val="single" w:sz="5" w:space="0" w:color="000000"/>
              <w:bottom w:val="single" w:sz="4" w:space="0" w:color="000000"/>
              <w:right w:val="single" w:sz="5" w:space="0" w:color="000000"/>
            </w:tcBorders>
          </w:tcPr>
          <w:p w:rsidR="00474EB0" w:rsidRDefault="001C3B2D">
            <w:pPr>
              <w:spacing w:after="0" w:line="259" w:lineRule="auto"/>
              <w:ind w:left="98" w:firstLine="0"/>
              <w:jc w:val="both"/>
            </w:pPr>
            <w:r>
              <w:rPr>
                <w:sz w:val="13"/>
              </w:rPr>
              <w:t>昭和54年度</w:t>
            </w:r>
          </w:p>
        </w:tc>
        <w:tc>
          <w:tcPr>
            <w:tcW w:w="1907" w:type="dxa"/>
            <w:tcBorders>
              <w:top w:val="single" w:sz="4" w:space="0" w:color="000000"/>
              <w:left w:val="single" w:sz="5" w:space="0" w:color="000000"/>
              <w:bottom w:val="single" w:sz="4" w:space="0" w:color="000000"/>
              <w:right w:val="single" w:sz="5" w:space="0" w:color="000000"/>
            </w:tcBorders>
          </w:tcPr>
          <w:p w:rsidR="00474EB0" w:rsidRDefault="001C3B2D">
            <w:pPr>
              <w:spacing w:after="0" w:line="259" w:lineRule="auto"/>
              <w:ind w:left="33" w:firstLine="0"/>
            </w:pPr>
            <w:r>
              <w:rPr>
                <w:sz w:val="13"/>
              </w:rPr>
              <w:t>取水堰、沈砂池</w:t>
            </w:r>
          </w:p>
        </w:tc>
        <w:tc>
          <w:tcPr>
            <w:tcW w:w="1078" w:type="dxa"/>
            <w:tcBorders>
              <w:top w:val="single" w:sz="4" w:space="0" w:color="000000"/>
              <w:left w:val="single" w:sz="5" w:space="0" w:color="000000"/>
              <w:bottom w:val="single" w:sz="4" w:space="0" w:color="000000"/>
              <w:right w:val="single" w:sz="5" w:space="0" w:color="000000"/>
            </w:tcBorders>
          </w:tcPr>
          <w:p w:rsidR="00474EB0" w:rsidRDefault="001C3B2D">
            <w:pPr>
              <w:spacing w:after="0" w:line="259" w:lineRule="auto"/>
              <w:ind w:left="177" w:firstLine="0"/>
            </w:pPr>
            <w:r>
              <w:rPr>
                <w:sz w:val="13"/>
              </w:rPr>
              <w:t>8,200㎥/日</w:t>
            </w:r>
          </w:p>
        </w:tc>
        <w:tc>
          <w:tcPr>
            <w:tcW w:w="987" w:type="dxa"/>
            <w:tcBorders>
              <w:top w:val="single" w:sz="4" w:space="0" w:color="000000"/>
              <w:left w:val="single" w:sz="5" w:space="0" w:color="000000"/>
              <w:bottom w:val="single" w:sz="4" w:space="0" w:color="000000"/>
              <w:right w:val="single" w:sz="5" w:space="0" w:color="000000"/>
            </w:tcBorders>
          </w:tcPr>
          <w:p w:rsidR="00474EB0" w:rsidRDefault="00474EB0">
            <w:pPr>
              <w:spacing w:after="160" w:line="259" w:lineRule="auto"/>
              <w:ind w:left="0" w:firstLine="0"/>
            </w:pPr>
          </w:p>
        </w:tc>
        <w:tc>
          <w:tcPr>
            <w:tcW w:w="804" w:type="dxa"/>
            <w:tcBorders>
              <w:top w:val="single" w:sz="4" w:space="0" w:color="000000"/>
              <w:left w:val="single" w:sz="5" w:space="0" w:color="000000"/>
              <w:bottom w:val="single" w:sz="4" w:space="0" w:color="000000"/>
              <w:right w:val="single" w:sz="5" w:space="0" w:color="000000"/>
            </w:tcBorders>
          </w:tcPr>
          <w:p w:rsidR="00474EB0" w:rsidRDefault="001C3B2D">
            <w:pPr>
              <w:spacing w:after="0" w:line="259" w:lineRule="auto"/>
              <w:ind w:left="50" w:firstLine="0"/>
              <w:jc w:val="center"/>
            </w:pPr>
            <w:r>
              <w:rPr>
                <w:sz w:val="13"/>
              </w:rPr>
              <w:t>37年</w:t>
            </w:r>
          </w:p>
        </w:tc>
      </w:tr>
      <w:tr w:rsidR="00474EB0">
        <w:trPr>
          <w:trHeight w:val="505"/>
        </w:trPr>
        <w:tc>
          <w:tcPr>
            <w:tcW w:w="852" w:type="dxa"/>
            <w:tcBorders>
              <w:top w:val="single" w:sz="4" w:space="0" w:color="000000"/>
              <w:left w:val="single" w:sz="5" w:space="0" w:color="000000"/>
              <w:bottom w:val="single" w:sz="4" w:space="0" w:color="000000"/>
              <w:right w:val="single" w:sz="5" w:space="0" w:color="000000"/>
            </w:tcBorders>
          </w:tcPr>
          <w:p w:rsidR="00474EB0" w:rsidRDefault="001C3B2D">
            <w:pPr>
              <w:spacing w:after="0" w:line="259" w:lineRule="auto"/>
              <w:ind w:left="-8" w:firstLine="0"/>
            </w:pPr>
            <w:r>
              <w:rPr>
                <w:rFonts w:ascii="Century" w:eastAsia="Century" w:hAnsi="Century" w:cs="Century"/>
              </w:rPr>
              <w:t xml:space="preserve"> </w:t>
            </w:r>
          </w:p>
          <w:p w:rsidR="00474EB0" w:rsidRDefault="001C3B2D">
            <w:pPr>
              <w:spacing w:after="0" w:line="259" w:lineRule="auto"/>
              <w:ind w:left="-8" w:firstLine="0"/>
              <w:jc w:val="both"/>
            </w:pPr>
            <w:r>
              <w:rPr>
                <w:rFonts w:ascii="Century" w:eastAsia="Century" w:hAnsi="Century" w:cs="Century"/>
              </w:rPr>
              <w:t xml:space="preserve"> </w:t>
            </w:r>
            <w:r>
              <w:rPr>
                <w:sz w:val="13"/>
              </w:rPr>
              <w:t>浄水施設</w:t>
            </w:r>
          </w:p>
        </w:tc>
        <w:tc>
          <w:tcPr>
            <w:tcW w:w="1541" w:type="dxa"/>
            <w:tcBorders>
              <w:top w:val="single" w:sz="4" w:space="0" w:color="000000"/>
              <w:left w:val="single" w:sz="5" w:space="0" w:color="000000"/>
              <w:bottom w:val="single" w:sz="4" w:space="0" w:color="000000"/>
              <w:right w:val="single" w:sz="5" w:space="0" w:color="000000"/>
            </w:tcBorders>
            <w:vAlign w:val="center"/>
          </w:tcPr>
          <w:p w:rsidR="00474EB0" w:rsidRDefault="001C3B2D">
            <w:pPr>
              <w:spacing w:after="0" w:line="259" w:lineRule="auto"/>
              <w:ind w:left="34" w:firstLine="0"/>
            </w:pPr>
            <w:r>
              <w:rPr>
                <w:sz w:val="13"/>
              </w:rPr>
              <w:t>柿木原浄水場</w:t>
            </w:r>
          </w:p>
        </w:tc>
        <w:tc>
          <w:tcPr>
            <w:tcW w:w="986" w:type="dxa"/>
            <w:tcBorders>
              <w:top w:val="single" w:sz="4" w:space="0" w:color="000000"/>
              <w:left w:val="single" w:sz="5" w:space="0" w:color="000000"/>
              <w:bottom w:val="single" w:sz="4" w:space="0" w:color="000000"/>
              <w:right w:val="single" w:sz="5" w:space="0" w:color="000000"/>
            </w:tcBorders>
            <w:vAlign w:val="center"/>
          </w:tcPr>
          <w:p w:rsidR="00474EB0" w:rsidRDefault="001C3B2D">
            <w:pPr>
              <w:spacing w:after="0" w:line="259" w:lineRule="auto"/>
              <w:ind w:left="98" w:firstLine="0"/>
              <w:jc w:val="both"/>
            </w:pPr>
            <w:r>
              <w:rPr>
                <w:sz w:val="13"/>
              </w:rPr>
              <w:t>昭和54年度</w:t>
            </w:r>
          </w:p>
        </w:tc>
        <w:tc>
          <w:tcPr>
            <w:tcW w:w="1907" w:type="dxa"/>
            <w:tcBorders>
              <w:top w:val="single" w:sz="4" w:space="0" w:color="000000"/>
              <w:left w:val="single" w:sz="5" w:space="0" w:color="000000"/>
              <w:bottom w:val="single" w:sz="4" w:space="0" w:color="000000"/>
              <w:right w:val="single" w:sz="5" w:space="0" w:color="000000"/>
            </w:tcBorders>
          </w:tcPr>
          <w:p w:rsidR="00474EB0" w:rsidRDefault="001C3B2D">
            <w:pPr>
              <w:spacing w:after="0" w:line="259" w:lineRule="auto"/>
              <w:ind w:left="33" w:firstLine="0"/>
            </w:pPr>
            <w:r>
              <w:rPr>
                <w:sz w:val="13"/>
              </w:rPr>
              <w:t>着水井、急速攪拌池、ﾌﾛｯｸ形成池、横流式薬品沈澱池、急速ろ過池、浄水池等</w:t>
            </w:r>
          </w:p>
        </w:tc>
        <w:tc>
          <w:tcPr>
            <w:tcW w:w="1078" w:type="dxa"/>
            <w:tcBorders>
              <w:top w:val="single" w:sz="4" w:space="0" w:color="000000"/>
              <w:left w:val="single" w:sz="5" w:space="0" w:color="000000"/>
              <w:bottom w:val="single" w:sz="4" w:space="0" w:color="000000"/>
              <w:right w:val="single" w:sz="5" w:space="0" w:color="000000"/>
            </w:tcBorders>
            <w:vAlign w:val="center"/>
          </w:tcPr>
          <w:p w:rsidR="00474EB0" w:rsidRDefault="001C3B2D">
            <w:pPr>
              <w:spacing w:after="0" w:line="259" w:lineRule="auto"/>
              <w:ind w:left="138" w:firstLine="0"/>
            </w:pPr>
            <w:r>
              <w:rPr>
                <w:sz w:val="13"/>
              </w:rPr>
              <w:t>10,000㎥/日</w:t>
            </w:r>
          </w:p>
        </w:tc>
        <w:tc>
          <w:tcPr>
            <w:tcW w:w="987" w:type="dxa"/>
            <w:tcBorders>
              <w:top w:val="single" w:sz="4" w:space="0" w:color="000000"/>
              <w:left w:val="single" w:sz="5" w:space="0" w:color="000000"/>
              <w:bottom w:val="single" w:sz="4" w:space="0" w:color="000000"/>
              <w:right w:val="single" w:sz="5" w:space="0" w:color="000000"/>
            </w:tcBorders>
          </w:tcPr>
          <w:p w:rsidR="00474EB0" w:rsidRDefault="00474EB0">
            <w:pPr>
              <w:spacing w:after="160" w:line="259" w:lineRule="auto"/>
              <w:ind w:left="0" w:firstLine="0"/>
            </w:pPr>
          </w:p>
        </w:tc>
        <w:tc>
          <w:tcPr>
            <w:tcW w:w="804" w:type="dxa"/>
            <w:tcBorders>
              <w:top w:val="single" w:sz="4" w:space="0" w:color="000000"/>
              <w:left w:val="single" w:sz="5" w:space="0" w:color="000000"/>
              <w:bottom w:val="single" w:sz="4" w:space="0" w:color="000000"/>
              <w:right w:val="single" w:sz="5" w:space="0" w:color="000000"/>
            </w:tcBorders>
            <w:vAlign w:val="center"/>
          </w:tcPr>
          <w:p w:rsidR="00474EB0" w:rsidRDefault="001C3B2D">
            <w:pPr>
              <w:spacing w:after="0" w:line="259" w:lineRule="auto"/>
              <w:ind w:left="50" w:firstLine="0"/>
              <w:jc w:val="center"/>
            </w:pPr>
            <w:r>
              <w:rPr>
                <w:sz w:val="13"/>
              </w:rPr>
              <w:t>37年</w:t>
            </w:r>
          </w:p>
        </w:tc>
      </w:tr>
      <w:tr w:rsidR="00474EB0">
        <w:trPr>
          <w:trHeight w:val="223"/>
        </w:trPr>
        <w:tc>
          <w:tcPr>
            <w:tcW w:w="852" w:type="dxa"/>
            <w:vMerge w:val="restart"/>
            <w:tcBorders>
              <w:top w:val="single" w:sz="4" w:space="0" w:color="000000"/>
              <w:left w:val="single" w:sz="5" w:space="0" w:color="000000"/>
              <w:bottom w:val="nil"/>
              <w:right w:val="single" w:sz="5" w:space="0" w:color="000000"/>
            </w:tcBorders>
          </w:tcPr>
          <w:p w:rsidR="00474EB0" w:rsidRDefault="001C3B2D">
            <w:pPr>
              <w:spacing w:after="30" w:line="259" w:lineRule="auto"/>
              <w:ind w:left="-8" w:firstLine="0"/>
            </w:pPr>
            <w:r>
              <w:rPr>
                <w:rFonts w:ascii="Century" w:eastAsia="Century" w:hAnsi="Century" w:cs="Century"/>
              </w:rPr>
              <w:t xml:space="preserve"> </w:t>
            </w:r>
          </w:p>
          <w:p w:rsidR="00474EB0" w:rsidRDefault="001C3B2D">
            <w:pPr>
              <w:spacing w:after="0" w:line="259" w:lineRule="auto"/>
              <w:ind w:left="-8" w:firstLine="0"/>
            </w:pPr>
            <w:r>
              <w:rPr>
                <w:rFonts w:ascii="Century" w:eastAsia="Century" w:hAnsi="Century" w:cs="Century"/>
              </w:rPr>
              <w:t xml:space="preserve"> </w:t>
            </w:r>
          </w:p>
        </w:tc>
        <w:tc>
          <w:tcPr>
            <w:tcW w:w="1541" w:type="dxa"/>
            <w:tcBorders>
              <w:top w:val="single" w:sz="4" w:space="0" w:color="000000"/>
              <w:left w:val="single" w:sz="5" w:space="0" w:color="000000"/>
              <w:bottom w:val="single" w:sz="4" w:space="0" w:color="auto"/>
              <w:right w:val="single" w:sz="5" w:space="0" w:color="000000"/>
            </w:tcBorders>
          </w:tcPr>
          <w:p w:rsidR="00474EB0" w:rsidRDefault="001C3B2D">
            <w:pPr>
              <w:spacing w:after="0" w:line="259" w:lineRule="auto"/>
              <w:ind w:left="34" w:firstLine="0"/>
            </w:pPr>
            <w:r>
              <w:rPr>
                <w:sz w:val="13"/>
              </w:rPr>
              <w:t>真幸第１配水池</w:t>
            </w:r>
          </w:p>
        </w:tc>
        <w:tc>
          <w:tcPr>
            <w:tcW w:w="986" w:type="dxa"/>
            <w:tcBorders>
              <w:top w:val="single" w:sz="4" w:space="0" w:color="000000"/>
              <w:left w:val="single" w:sz="5" w:space="0" w:color="000000"/>
              <w:bottom w:val="single" w:sz="4" w:space="0" w:color="auto"/>
              <w:right w:val="single" w:sz="5" w:space="0" w:color="000000"/>
            </w:tcBorders>
          </w:tcPr>
          <w:p w:rsidR="00474EB0" w:rsidRDefault="001C3B2D">
            <w:pPr>
              <w:spacing w:after="0" w:line="259" w:lineRule="auto"/>
              <w:ind w:left="98" w:firstLine="0"/>
              <w:jc w:val="both"/>
            </w:pPr>
            <w:r>
              <w:rPr>
                <w:sz w:val="13"/>
              </w:rPr>
              <w:t>昭和43年度</w:t>
            </w:r>
          </w:p>
        </w:tc>
        <w:tc>
          <w:tcPr>
            <w:tcW w:w="1907" w:type="dxa"/>
            <w:tcBorders>
              <w:top w:val="single" w:sz="4" w:space="0" w:color="000000"/>
              <w:left w:val="single" w:sz="5" w:space="0" w:color="000000"/>
              <w:bottom w:val="single" w:sz="4" w:space="0" w:color="auto"/>
              <w:right w:val="single" w:sz="5" w:space="0" w:color="000000"/>
            </w:tcBorders>
          </w:tcPr>
          <w:p w:rsidR="00474EB0" w:rsidRDefault="001C3B2D">
            <w:pPr>
              <w:spacing w:after="0" w:line="259" w:lineRule="auto"/>
              <w:ind w:left="33" w:firstLine="0"/>
            </w:pPr>
            <w:r>
              <w:rPr>
                <w:sz w:val="13"/>
              </w:rPr>
              <w:t>コンクリート配水池</w:t>
            </w:r>
          </w:p>
        </w:tc>
        <w:tc>
          <w:tcPr>
            <w:tcW w:w="1078" w:type="dxa"/>
            <w:tcBorders>
              <w:top w:val="single" w:sz="4" w:space="0" w:color="000000"/>
              <w:left w:val="single" w:sz="5" w:space="0" w:color="000000"/>
              <w:bottom w:val="single" w:sz="4" w:space="0" w:color="auto"/>
              <w:right w:val="single" w:sz="5" w:space="0" w:color="000000"/>
            </w:tcBorders>
          </w:tcPr>
          <w:p w:rsidR="00474EB0" w:rsidRDefault="001C3B2D">
            <w:pPr>
              <w:spacing w:after="0" w:line="259" w:lineRule="auto"/>
              <w:ind w:left="65" w:firstLine="0"/>
              <w:jc w:val="center"/>
            </w:pPr>
            <w:r>
              <w:rPr>
                <w:sz w:val="13"/>
              </w:rPr>
              <w:t>368㎥</w:t>
            </w:r>
          </w:p>
        </w:tc>
        <w:tc>
          <w:tcPr>
            <w:tcW w:w="987" w:type="dxa"/>
            <w:tcBorders>
              <w:top w:val="single" w:sz="4" w:space="0" w:color="000000"/>
              <w:left w:val="single" w:sz="5" w:space="0" w:color="000000"/>
              <w:bottom w:val="single" w:sz="4" w:space="0" w:color="auto"/>
              <w:right w:val="single" w:sz="5" w:space="0" w:color="000000"/>
            </w:tcBorders>
          </w:tcPr>
          <w:p w:rsidR="00474EB0" w:rsidRDefault="00474EB0">
            <w:pPr>
              <w:spacing w:after="160" w:line="259" w:lineRule="auto"/>
              <w:ind w:left="0" w:firstLine="0"/>
            </w:pPr>
          </w:p>
        </w:tc>
        <w:tc>
          <w:tcPr>
            <w:tcW w:w="804" w:type="dxa"/>
            <w:tcBorders>
              <w:top w:val="single" w:sz="4" w:space="0" w:color="000000"/>
              <w:left w:val="single" w:sz="5" w:space="0" w:color="000000"/>
              <w:bottom w:val="single" w:sz="4" w:space="0" w:color="auto"/>
              <w:right w:val="single" w:sz="5" w:space="0" w:color="000000"/>
            </w:tcBorders>
          </w:tcPr>
          <w:p w:rsidR="00474EB0" w:rsidRDefault="001C3B2D">
            <w:pPr>
              <w:spacing w:after="0" w:line="259" w:lineRule="auto"/>
              <w:ind w:left="50" w:firstLine="0"/>
              <w:jc w:val="center"/>
            </w:pPr>
            <w:r>
              <w:rPr>
                <w:sz w:val="13"/>
              </w:rPr>
              <w:t>48年</w:t>
            </w:r>
          </w:p>
        </w:tc>
      </w:tr>
      <w:tr w:rsidR="00474EB0">
        <w:trPr>
          <w:trHeight w:val="226"/>
        </w:trPr>
        <w:tc>
          <w:tcPr>
            <w:tcW w:w="0" w:type="auto"/>
            <w:vMerge/>
            <w:tcBorders>
              <w:top w:val="nil"/>
              <w:left w:val="single" w:sz="5" w:space="0" w:color="000000"/>
              <w:bottom w:val="nil"/>
              <w:right w:val="single" w:sz="5" w:space="0" w:color="000000"/>
            </w:tcBorders>
          </w:tcPr>
          <w:p w:rsidR="00474EB0" w:rsidRDefault="00474EB0">
            <w:pPr>
              <w:spacing w:after="160" w:line="259" w:lineRule="auto"/>
              <w:ind w:left="0" w:firstLine="0"/>
            </w:pPr>
          </w:p>
        </w:tc>
        <w:tc>
          <w:tcPr>
            <w:tcW w:w="1541" w:type="dxa"/>
            <w:tcBorders>
              <w:top w:val="single" w:sz="4" w:space="0" w:color="auto"/>
              <w:left w:val="single" w:sz="5" w:space="0" w:color="000000"/>
              <w:bottom w:val="single" w:sz="4" w:space="0" w:color="auto"/>
              <w:right w:val="single" w:sz="5" w:space="0" w:color="000000"/>
            </w:tcBorders>
            <w:shd w:val="clear" w:color="auto" w:fill="D9D9D9"/>
          </w:tcPr>
          <w:p w:rsidR="00474EB0" w:rsidRDefault="001C3B2D">
            <w:pPr>
              <w:spacing w:after="0" w:line="259" w:lineRule="auto"/>
              <w:ind w:left="34" w:firstLine="0"/>
            </w:pPr>
            <w:r>
              <w:rPr>
                <w:sz w:val="13"/>
              </w:rPr>
              <w:t>大河平配水池</w:t>
            </w:r>
          </w:p>
        </w:tc>
        <w:tc>
          <w:tcPr>
            <w:tcW w:w="986" w:type="dxa"/>
            <w:tcBorders>
              <w:top w:val="single" w:sz="4" w:space="0" w:color="auto"/>
              <w:left w:val="single" w:sz="5" w:space="0" w:color="000000"/>
              <w:bottom w:val="single" w:sz="4" w:space="0" w:color="auto"/>
              <w:right w:val="single" w:sz="5" w:space="0" w:color="000000"/>
            </w:tcBorders>
            <w:shd w:val="clear" w:color="auto" w:fill="D9D9D9"/>
          </w:tcPr>
          <w:p w:rsidR="00474EB0" w:rsidRDefault="001C3B2D">
            <w:pPr>
              <w:spacing w:after="0" w:line="259" w:lineRule="auto"/>
              <w:ind w:left="98" w:firstLine="0"/>
              <w:jc w:val="both"/>
            </w:pPr>
            <w:r>
              <w:rPr>
                <w:sz w:val="13"/>
              </w:rPr>
              <w:t>昭和54年度</w:t>
            </w:r>
          </w:p>
        </w:tc>
        <w:tc>
          <w:tcPr>
            <w:tcW w:w="1907" w:type="dxa"/>
            <w:tcBorders>
              <w:top w:val="single" w:sz="4" w:space="0" w:color="auto"/>
              <w:left w:val="single" w:sz="5" w:space="0" w:color="000000"/>
              <w:bottom w:val="single" w:sz="4" w:space="0" w:color="auto"/>
              <w:right w:val="single" w:sz="5" w:space="0" w:color="000000"/>
            </w:tcBorders>
            <w:shd w:val="clear" w:color="auto" w:fill="D9D9D9"/>
          </w:tcPr>
          <w:p w:rsidR="00474EB0" w:rsidRDefault="001C3B2D">
            <w:pPr>
              <w:spacing w:after="0" w:line="259" w:lineRule="auto"/>
              <w:ind w:left="33" w:firstLine="0"/>
            </w:pPr>
            <w:r>
              <w:rPr>
                <w:sz w:val="13"/>
              </w:rPr>
              <w:t>コンクリート配水池</w:t>
            </w:r>
          </w:p>
        </w:tc>
        <w:tc>
          <w:tcPr>
            <w:tcW w:w="1078" w:type="dxa"/>
            <w:tcBorders>
              <w:top w:val="single" w:sz="4" w:space="0" w:color="auto"/>
              <w:left w:val="single" w:sz="5" w:space="0" w:color="000000"/>
              <w:bottom w:val="single" w:sz="4" w:space="0" w:color="auto"/>
              <w:right w:val="single" w:sz="5" w:space="0" w:color="000000"/>
            </w:tcBorders>
            <w:shd w:val="clear" w:color="auto" w:fill="D9D9D9"/>
          </w:tcPr>
          <w:p w:rsidR="00474EB0" w:rsidRDefault="001C3B2D">
            <w:pPr>
              <w:spacing w:after="0" w:line="259" w:lineRule="auto"/>
              <w:ind w:left="65" w:firstLine="0"/>
              <w:jc w:val="center"/>
            </w:pPr>
            <w:r>
              <w:rPr>
                <w:sz w:val="13"/>
              </w:rPr>
              <w:t>300㎥</w:t>
            </w:r>
          </w:p>
        </w:tc>
        <w:tc>
          <w:tcPr>
            <w:tcW w:w="987" w:type="dxa"/>
            <w:tcBorders>
              <w:top w:val="single" w:sz="4" w:space="0" w:color="auto"/>
              <w:left w:val="single" w:sz="5" w:space="0" w:color="000000"/>
              <w:bottom w:val="single" w:sz="4" w:space="0" w:color="auto"/>
              <w:right w:val="single" w:sz="5" w:space="0" w:color="000000"/>
            </w:tcBorders>
            <w:shd w:val="clear" w:color="auto" w:fill="D9D9D9"/>
          </w:tcPr>
          <w:p w:rsidR="00474EB0" w:rsidRDefault="001C3B2D">
            <w:pPr>
              <w:spacing w:after="0" w:line="259" w:lineRule="auto"/>
              <w:ind w:left="99" w:firstLine="0"/>
              <w:jc w:val="both"/>
            </w:pPr>
            <w:r>
              <w:rPr>
                <w:sz w:val="13"/>
              </w:rPr>
              <w:t>現在不使用</w:t>
            </w:r>
          </w:p>
        </w:tc>
        <w:tc>
          <w:tcPr>
            <w:tcW w:w="804" w:type="dxa"/>
            <w:tcBorders>
              <w:top w:val="single" w:sz="4" w:space="0" w:color="auto"/>
              <w:left w:val="single" w:sz="5" w:space="0" w:color="000000"/>
              <w:bottom w:val="single" w:sz="4" w:space="0" w:color="auto"/>
              <w:right w:val="single" w:sz="5" w:space="0" w:color="000000"/>
            </w:tcBorders>
            <w:shd w:val="clear" w:color="auto" w:fill="D9D9D9"/>
          </w:tcPr>
          <w:p w:rsidR="00474EB0" w:rsidRDefault="001C3B2D">
            <w:pPr>
              <w:spacing w:after="0" w:line="259" w:lineRule="auto"/>
              <w:ind w:left="50" w:firstLine="0"/>
              <w:jc w:val="center"/>
            </w:pPr>
            <w:r>
              <w:rPr>
                <w:sz w:val="13"/>
              </w:rPr>
              <w:t>37年</w:t>
            </w:r>
          </w:p>
        </w:tc>
      </w:tr>
      <w:tr w:rsidR="00474EB0">
        <w:trPr>
          <w:trHeight w:val="224"/>
        </w:trPr>
        <w:tc>
          <w:tcPr>
            <w:tcW w:w="0" w:type="auto"/>
            <w:vMerge/>
            <w:tcBorders>
              <w:top w:val="nil"/>
              <w:left w:val="single" w:sz="5" w:space="0" w:color="000000"/>
              <w:bottom w:val="nil"/>
              <w:right w:val="single" w:sz="5" w:space="0" w:color="000000"/>
            </w:tcBorders>
          </w:tcPr>
          <w:p w:rsidR="00474EB0" w:rsidRDefault="00474EB0">
            <w:pPr>
              <w:spacing w:after="160" w:line="259" w:lineRule="auto"/>
              <w:ind w:left="0" w:firstLine="0"/>
            </w:pPr>
          </w:p>
        </w:tc>
        <w:tc>
          <w:tcPr>
            <w:tcW w:w="1541" w:type="dxa"/>
            <w:tcBorders>
              <w:top w:val="single" w:sz="4" w:space="0" w:color="auto"/>
              <w:left w:val="single" w:sz="5" w:space="0" w:color="000000"/>
              <w:bottom w:val="single" w:sz="4" w:space="0" w:color="auto"/>
              <w:right w:val="single" w:sz="5" w:space="0" w:color="000000"/>
            </w:tcBorders>
            <w:shd w:val="clear" w:color="auto" w:fill="D9D9D9"/>
          </w:tcPr>
          <w:p w:rsidR="00474EB0" w:rsidRDefault="001C3B2D">
            <w:pPr>
              <w:spacing w:after="0" w:line="259" w:lineRule="auto"/>
              <w:ind w:left="34" w:firstLine="0"/>
            </w:pPr>
            <w:r>
              <w:rPr>
                <w:sz w:val="13"/>
              </w:rPr>
              <w:t>大河平減圧井</w:t>
            </w:r>
          </w:p>
        </w:tc>
        <w:tc>
          <w:tcPr>
            <w:tcW w:w="986" w:type="dxa"/>
            <w:tcBorders>
              <w:top w:val="single" w:sz="4" w:space="0" w:color="auto"/>
              <w:left w:val="single" w:sz="5" w:space="0" w:color="000000"/>
              <w:bottom w:val="single" w:sz="4" w:space="0" w:color="auto"/>
              <w:right w:val="single" w:sz="5" w:space="0" w:color="000000"/>
            </w:tcBorders>
            <w:shd w:val="clear" w:color="auto" w:fill="D9D9D9"/>
          </w:tcPr>
          <w:p w:rsidR="00474EB0" w:rsidRDefault="001C3B2D">
            <w:pPr>
              <w:spacing w:after="0" w:line="259" w:lineRule="auto"/>
              <w:ind w:left="98" w:firstLine="0"/>
              <w:jc w:val="both"/>
            </w:pPr>
            <w:r>
              <w:rPr>
                <w:sz w:val="13"/>
              </w:rPr>
              <w:t>昭和55年度</w:t>
            </w:r>
          </w:p>
        </w:tc>
        <w:tc>
          <w:tcPr>
            <w:tcW w:w="1907" w:type="dxa"/>
            <w:tcBorders>
              <w:top w:val="single" w:sz="4" w:space="0" w:color="auto"/>
              <w:left w:val="single" w:sz="5" w:space="0" w:color="000000"/>
              <w:bottom w:val="single" w:sz="4" w:space="0" w:color="auto"/>
              <w:right w:val="single" w:sz="5" w:space="0" w:color="000000"/>
            </w:tcBorders>
            <w:shd w:val="clear" w:color="auto" w:fill="D9D9D9"/>
          </w:tcPr>
          <w:p w:rsidR="00474EB0" w:rsidRDefault="001C3B2D">
            <w:pPr>
              <w:spacing w:after="0" w:line="259" w:lineRule="auto"/>
              <w:ind w:left="33" w:firstLine="0"/>
            </w:pPr>
            <w:r>
              <w:rPr>
                <w:sz w:val="13"/>
              </w:rPr>
              <w:t>コンクリート配水池</w:t>
            </w:r>
          </w:p>
        </w:tc>
        <w:tc>
          <w:tcPr>
            <w:tcW w:w="1078" w:type="dxa"/>
            <w:tcBorders>
              <w:top w:val="single" w:sz="4" w:space="0" w:color="auto"/>
              <w:left w:val="single" w:sz="5" w:space="0" w:color="000000"/>
              <w:bottom w:val="single" w:sz="4" w:space="0" w:color="auto"/>
              <w:right w:val="single" w:sz="5" w:space="0" w:color="000000"/>
            </w:tcBorders>
            <w:shd w:val="clear" w:color="auto" w:fill="D9D9D9"/>
          </w:tcPr>
          <w:p w:rsidR="00474EB0" w:rsidRDefault="001C3B2D">
            <w:pPr>
              <w:spacing w:after="0" w:line="259" w:lineRule="auto"/>
              <w:ind w:left="65" w:firstLine="0"/>
              <w:jc w:val="center"/>
            </w:pPr>
            <w:r>
              <w:rPr>
                <w:sz w:val="13"/>
              </w:rPr>
              <w:t>30㎥</w:t>
            </w:r>
          </w:p>
        </w:tc>
        <w:tc>
          <w:tcPr>
            <w:tcW w:w="987" w:type="dxa"/>
            <w:tcBorders>
              <w:top w:val="single" w:sz="4" w:space="0" w:color="auto"/>
              <w:left w:val="single" w:sz="5" w:space="0" w:color="000000"/>
              <w:bottom w:val="single" w:sz="4" w:space="0" w:color="auto"/>
              <w:right w:val="single" w:sz="5" w:space="0" w:color="000000"/>
            </w:tcBorders>
            <w:shd w:val="clear" w:color="auto" w:fill="D9D9D9"/>
          </w:tcPr>
          <w:p w:rsidR="00474EB0" w:rsidRDefault="001C3B2D">
            <w:pPr>
              <w:spacing w:after="0" w:line="259" w:lineRule="auto"/>
              <w:ind w:left="99" w:firstLine="0"/>
              <w:jc w:val="both"/>
            </w:pPr>
            <w:r>
              <w:rPr>
                <w:sz w:val="13"/>
              </w:rPr>
              <w:t>現在不使用</w:t>
            </w:r>
          </w:p>
        </w:tc>
        <w:tc>
          <w:tcPr>
            <w:tcW w:w="804" w:type="dxa"/>
            <w:tcBorders>
              <w:top w:val="single" w:sz="4" w:space="0" w:color="auto"/>
              <w:left w:val="single" w:sz="5" w:space="0" w:color="000000"/>
              <w:bottom w:val="single" w:sz="4" w:space="0" w:color="auto"/>
              <w:right w:val="single" w:sz="5" w:space="0" w:color="000000"/>
            </w:tcBorders>
            <w:shd w:val="clear" w:color="auto" w:fill="D9D9D9"/>
          </w:tcPr>
          <w:p w:rsidR="00474EB0" w:rsidRDefault="001C3B2D">
            <w:pPr>
              <w:spacing w:after="0" w:line="259" w:lineRule="auto"/>
              <w:ind w:left="50" w:firstLine="0"/>
              <w:jc w:val="center"/>
            </w:pPr>
            <w:r>
              <w:rPr>
                <w:sz w:val="13"/>
              </w:rPr>
              <w:t>36年</w:t>
            </w:r>
          </w:p>
        </w:tc>
      </w:tr>
      <w:tr w:rsidR="00474EB0">
        <w:trPr>
          <w:trHeight w:val="225"/>
        </w:trPr>
        <w:tc>
          <w:tcPr>
            <w:tcW w:w="852" w:type="dxa"/>
            <w:vMerge w:val="restart"/>
            <w:tcBorders>
              <w:top w:val="nil"/>
              <w:left w:val="single" w:sz="5" w:space="0" w:color="000000"/>
              <w:bottom w:val="single" w:sz="4" w:space="0" w:color="000000"/>
              <w:right w:val="single" w:sz="5" w:space="0" w:color="000000"/>
            </w:tcBorders>
            <w:shd w:val="clear" w:color="auto" w:fill="FFFFFF"/>
          </w:tcPr>
          <w:p w:rsidR="00474EB0" w:rsidRDefault="001C3B2D">
            <w:pPr>
              <w:spacing w:after="30" w:line="259" w:lineRule="auto"/>
              <w:ind w:left="-8" w:firstLine="0"/>
            </w:pPr>
            <w:r>
              <w:rPr>
                <w:rFonts w:ascii="Century" w:eastAsia="Century" w:hAnsi="Century" w:cs="Century"/>
              </w:rPr>
              <w:t xml:space="preserve"> </w:t>
            </w:r>
          </w:p>
          <w:p w:rsidR="00474EB0" w:rsidRDefault="001C3B2D">
            <w:pPr>
              <w:spacing w:after="30" w:line="259" w:lineRule="auto"/>
              <w:ind w:left="-8" w:firstLine="0"/>
            </w:pPr>
            <w:r>
              <w:rPr>
                <w:rFonts w:ascii="Century" w:eastAsia="Century" w:hAnsi="Century" w:cs="Century"/>
              </w:rPr>
              <w:t xml:space="preserve"> </w:t>
            </w:r>
          </w:p>
          <w:p w:rsidR="00474EB0" w:rsidRDefault="001C3B2D">
            <w:pPr>
              <w:spacing w:after="92" w:line="259" w:lineRule="auto"/>
              <w:ind w:left="-8" w:firstLine="0"/>
            </w:pPr>
            <w:r>
              <w:rPr>
                <w:rFonts w:ascii="Century" w:eastAsia="Century" w:hAnsi="Century" w:cs="Century"/>
              </w:rPr>
              <w:t xml:space="preserve"> </w:t>
            </w:r>
          </w:p>
          <w:p w:rsidR="00474EB0" w:rsidRDefault="001C3B2D">
            <w:pPr>
              <w:spacing w:after="28" w:line="259" w:lineRule="auto"/>
              <w:ind w:left="-8" w:firstLine="0"/>
            </w:pPr>
            <w:r>
              <w:rPr>
                <w:rFonts w:ascii="Century" w:eastAsia="Century" w:hAnsi="Century" w:cs="Century"/>
              </w:rPr>
              <w:t xml:space="preserve"> </w:t>
            </w:r>
            <w:r>
              <w:rPr>
                <w:sz w:val="13"/>
              </w:rPr>
              <w:t>配水池</w:t>
            </w:r>
          </w:p>
          <w:p w:rsidR="00474EB0" w:rsidRDefault="001C3B2D">
            <w:pPr>
              <w:spacing w:after="30" w:line="259" w:lineRule="auto"/>
              <w:ind w:left="-8" w:firstLine="0"/>
            </w:pPr>
            <w:r>
              <w:rPr>
                <w:rFonts w:ascii="Century" w:eastAsia="Century" w:hAnsi="Century" w:cs="Century"/>
              </w:rPr>
              <w:t xml:space="preserve"> </w:t>
            </w:r>
          </w:p>
          <w:p w:rsidR="00474EB0" w:rsidRDefault="001C3B2D">
            <w:pPr>
              <w:spacing w:after="32" w:line="259" w:lineRule="auto"/>
              <w:ind w:left="-8" w:firstLine="0"/>
            </w:pPr>
            <w:r>
              <w:rPr>
                <w:rFonts w:ascii="Century" w:eastAsia="Century" w:hAnsi="Century" w:cs="Century"/>
              </w:rPr>
              <w:t xml:space="preserve"> </w:t>
            </w:r>
          </w:p>
          <w:p w:rsidR="00474EB0" w:rsidRDefault="001C3B2D">
            <w:pPr>
              <w:spacing w:after="30" w:line="259" w:lineRule="auto"/>
              <w:ind w:left="-8" w:firstLine="0"/>
            </w:pPr>
            <w:r>
              <w:rPr>
                <w:rFonts w:ascii="Century" w:eastAsia="Century" w:hAnsi="Century" w:cs="Century"/>
              </w:rPr>
              <w:t xml:space="preserve"> </w:t>
            </w:r>
          </w:p>
          <w:p w:rsidR="00474EB0" w:rsidRDefault="001C3B2D">
            <w:pPr>
              <w:spacing w:after="30" w:line="259" w:lineRule="auto"/>
              <w:ind w:left="-8" w:firstLine="0"/>
            </w:pPr>
            <w:r>
              <w:rPr>
                <w:rFonts w:ascii="Century" w:eastAsia="Century" w:hAnsi="Century" w:cs="Century"/>
              </w:rPr>
              <w:t xml:space="preserve"> </w:t>
            </w:r>
          </w:p>
          <w:p w:rsidR="00474EB0" w:rsidRDefault="001C3B2D">
            <w:pPr>
              <w:spacing w:after="0" w:line="259" w:lineRule="auto"/>
              <w:ind w:left="-8" w:firstLine="0"/>
            </w:pPr>
            <w:r>
              <w:rPr>
                <w:rFonts w:ascii="Century" w:eastAsia="Century" w:hAnsi="Century" w:cs="Century"/>
              </w:rPr>
              <w:t xml:space="preserve"> </w:t>
            </w:r>
          </w:p>
        </w:tc>
        <w:tc>
          <w:tcPr>
            <w:tcW w:w="1541"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4" w:firstLine="0"/>
            </w:pPr>
            <w:r>
              <w:rPr>
                <w:sz w:val="13"/>
              </w:rPr>
              <w:t>柿木原減圧井</w:t>
            </w:r>
          </w:p>
        </w:tc>
        <w:tc>
          <w:tcPr>
            <w:tcW w:w="986"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98" w:firstLine="0"/>
              <w:jc w:val="both"/>
            </w:pPr>
            <w:r>
              <w:rPr>
                <w:sz w:val="13"/>
              </w:rPr>
              <w:t>昭和55年度</w:t>
            </w:r>
          </w:p>
        </w:tc>
        <w:tc>
          <w:tcPr>
            <w:tcW w:w="1907"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3" w:firstLine="0"/>
            </w:pPr>
            <w:r>
              <w:rPr>
                <w:sz w:val="13"/>
              </w:rPr>
              <w:t>コンクリート配水池</w:t>
            </w:r>
          </w:p>
        </w:tc>
        <w:tc>
          <w:tcPr>
            <w:tcW w:w="1078"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65" w:firstLine="0"/>
              <w:jc w:val="center"/>
            </w:pPr>
            <w:r>
              <w:rPr>
                <w:sz w:val="13"/>
              </w:rPr>
              <w:t>30㎥</w:t>
            </w:r>
          </w:p>
        </w:tc>
        <w:tc>
          <w:tcPr>
            <w:tcW w:w="987" w:type="dxa"/>
            <w:tcBorders>
              <w:top w:val="single" w:sz="4" w:space="0" w:color="auto"/>
              <w:left w:val="single" w:sz="5" w:space="0" w:color="000000"/>
              <w:bottom w:val="single" w:sz="4" w:space="0" w:color="auto"/>
              <w:right w:val="single" w:sz="5" w:space="0" w:color="000000"/>
            </w:tcBorders>
            <w:shd w:val="clear" w:color="auto" w:fill="FFFFFF"/>
          </w:tcPr>
          <w:p w:rsidR="00474EB0" w:rsidRDefault="00474EB0">
            <w:pPr>
              <w:spacing w:after="160" w:line="259" w:lineRule="auto"/>
              <w:ind w:left="0" w:firstLine="0"/>
            </w:pPr>
          </w:p>
        </w:tc>
        <w:tc>
          <w:tcPr>
            <w:tcW w:w="804"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50" w:firstLine="0"/>
              <w:jc w:val="center"/>
            </w:pPr>
            <w:r>
              <w:rPr>
                <w:sz w:val="13"/>
              </w:rPr>
              <w:t>36年</w:t>
            </w:r>
          </w:p>
        </w:tc>
      </w:tr>
      <w:tr w:rsidR="00474EB0">
        <w:trPr>
          <w:trHeight w:val="224"/>
        </w:trPr>
        <w:tc>
          <w:tcPr>
            <w:tcW w:w="0" w:type="auto"/>
            <w:vMerge/>
            <w:tcBorders>
              <w:top w:val="nil"/>
              <w:left w:val="single" w:sz="5" w:space="0" w:color="000000"/>
              <w:bottom w:val="nil"/>
              <w:right w:val="single" w:sz="5" w:space="0" w:color="000000"/>
            </w:tcBorders>
          </w:tcPr>
          <w:p w:rsidR="00474EB0" w:rsidRDefault="00474EB0">
            <w:pPr>
              <w:spacing w:after="160" w:line="259" w:lineRule="auto"/>
              <w:ind w:left="0" w:firstLine="0"/>
            </w:pPr>
          </w:p>
        </w:tc>
        <w:tc>
          <w:tcPr>
            <w:tcW w:w="1541"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4" w:firstLine="0"/>
            </w:pPr>
            <w:r>
              <w:rPr>
                <w:sz w:val="13"/>
              </w:rPr>
              <w:t>岡元配水池</w:t>
            </w:r>
          </w:p>
        </w:tc>
        <w:tc>
          <w:tcPr>
            <w:tcW w:w="986"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98" w:firstLine="0"/>
              <w:jc w:val="both"/>
            </w:pPr>
            <w:r>
              <w:rPr>
                <w:sz w:val="13"/>
              </w:rPr>
              <w:t>昭和55年度</w:t>
            </w:r>
          </w:p>
        </w:tc>
        <w:tc>
          <w:tcPr>
            <w:tcW w:w="1907"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3" w:firstLine="0"/>
            </w:pPr>
            <w:r>
              <w:rPr>
                <w:sz w:val="13"/>
              </w:rPr>
              <w:t>コンクリート配水池</w:t>
            </w:r>
          </w:p>
        </w:tc>
        <w:tc>
          <w:tcPr>
            <w:tcW w:w="1078"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65" w:firstLine="0"/>
              <w:jc w:val="center"/>
            </w:pPr>
            <w:r>
              <w:rPr>
                <w:sz w:val="13"/>
              </w:rPr>
              <w:t>150㎥</w:t>
            </w:r>
          </w:p>
        </w:tc>
        <w:tc>
          <w:tcPr>
            <w:tcW w:w="987" w:type="dxa"/>
            <w:tcBorders>
              <w:top w:val="single" w:sz="4" w:space="0" w:color="auto"/>
              <w:left w:val="single" w:sz="5" w:space="0" w:color="000000"/>
              <w:bottom w:val="single" w:sz="4" w:space="0" w:color="auto"/>
              <w:right w:val="single" w:sz="5" w:space="0" w:color="000000"/>
            </w:tcBorders>
            <w:shd w:val="clear" w:color="auto" w:fill="FFFFFF"/>
          </w:tcPr>
          <w:p w:rsidR="00474EB0" w:rsidRDefault="00474EB0">
            <w:pPr>
              <w:spacing w:after="160" w:line="259" w:lineRule="auto"/>
              <w:ind w:left="0" w:firstLine="0"/>
            </w:pPr>
          </w:p>
        </w:tc>
        <w:tc>
          <w:tcPr>
            <w:tcW w:w="804"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50" w:firstLine="0"/>
              <w:jc w:val="center"/>
            </w:pPr>
            <w:r>
              <w:rPr>
                <w:sz w:val="13"/>
              </w:rPr>
              <w:t>36年</w:t>
            </w:r>
          </w:p>
        </w:tc>
      </w:tr>
      <w:tr w:rsidR="00474EB0">
        <w:trPr>
          <w:trHeight w:val="225"/>
        </w:trPr>
        <w:tc>
          <w:tcPr>
            <w:tcW w:w="0" w:type="auto"/>
            <w:vMerge/>
            <w:tcBorders>
              <w:top w:val="nil"/>
              <w:left w:val="single" w:sz="5" w:space="0" w:color="000000"/>
              <w:bottom w:val="nil"/>
              <w:right w:val="single" w:sz="5" w:space="0" w:color="000000"/>
            </w:tcBorders>
          </w:tcPr>
          <w:p w:rsidR="00474EB0" w:rsidRDefault="00474EB0">
            <w:pPr>
              <w:spacing w:after="160" w:line="259" w:lineRule="auto"/>
              <w:ind w:left="0" w:firstLine="0"/>
            </w:pPr>
          </w:p>
        </w:tc>
        <w:tc>
          <w:tcPr>
            <w:tcW w:w="1541"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4" w:firstLine="0"/>
            </w:pPr>
            <w:r>
              <w:rPr>
                <w:sz w:val="13"/>
              </w:rPr>
              <w:t>真幸第２配水池</w:t>
            </w:r>
          </w:p>
        </w:tc>
        <w:tc>
          <w:tcPr>
            <w:tcW w:w="986"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98" w:firstLine="0"/>
              <w:jc w:val="both"/>
            </w:pPr>
            <w:r>
              <w:rPr>
                <w:sz w:val="13"/>
              </w:rPr>
              <w:t>昭和55年度</w:t>
            </w:r>
          </w:p>
        </w:tc>
        <w:tc>
          <w:tcPr>
            <w:tcW w:w="1907"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3" w:firstLine="0"/>
            </w:pPr>
            <w:r>
              <w:rPr>
                <w:sz w:val="13"/>
              </w:rPr>
              <w:t>コンクリート配水池</w:t>
            </w:r>
          </w:p>
        </w:tc>
        <w:tc>
          <w:tcPr>
            <w:tcW w:w="1078"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65" w:firstLine="0"/>
              <w:jc w:val="center"/>
            </w:pPr>
            <w:r>
              <w:rPr>
                <w:sz w:val="13"/>
              </w:rPr>
              <w:t>180㎥</w:t>
            </w:r>
          </w:p>
        </w:tc>
        <w:tc>
          <w:tcPr>
            <w:tcW w:w="987" w:type="dxa"/>
            <w:tcBorders>
              <w:top w:val="single" w:sz="4" w:space="0" w:color="auto"/>
              <w:left w:val="single" w:sz="5" w:space="0" w:color="000000"/>
              <w:bottom w:val="single" w:sz="4" w:space="0" w:color="auto"/>
              <w:right w:val="single" w:sz="5" w:space="0" w:color="000000"/>
            </w:tcBorders>
            <w:shd w:val="clear" w:color="auto" w:fill="FFFFFF"/>
          </w:tcPr>
          <w:p w:rsidR="00474EB0" w:rsidRDefault="00474EB0">
            <w:pPr>
              <w:spacing w:after="160" w:line="259" w:lineRule="auto"/>
              <w:ind w:left="0" w:firstLine="0"/>
            </w:pPr>
          </w:p>
        </w:tc>
        <w:tc>
          <w:tcPr>
            <w:tcW w:w="804"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50" w:firstLine="0"/>
              <w:jc w:val="center"/>
            </w:pPr>
            <w:r>
              <w:rPr>
                <w:sz w:val="13"/>
              </w:rPr>
              <w:t>36年</w:t>
            </w:r>
          </w:p>
        </w:tc>
      </w:tr>
      <w:tr w:rsidR="00474EB0">
        <w:trPr>
          <w:trHeight w:val="224"/>
        </w:trPr>
        <w:tc>
          <w:tcPr>
            <w:tcW w:w="0" w:type="auto"/>
            <w:vMerge/>
            <w:tcBorders>
              <w:top w:val="nil"/>
              <w:left w:val="single" w:sz="5" w:space="0" w:color="000000"/>
              <w:bottom w:val="nil"/>
              <w:right w:val="single" w:sz="5" w:space="0" w:color="000000"/>
            </w:tcBorders>
          </w:tcPr>
          <w:p w:rsidR="00474EB0" w:rsidRDefault="00474EB0">
            <w:pPr>
              <w:spacing w:after="160" w:line="259" w:lineRule="auto"/>
              <w:ind w:left="0" w:firstLine="0"/>
            </w:pPr>
          </w:p>
        </w:tc>
        <w:tc>
          <w:tcPr>
            <w:tcW w:w="1541" w:type="dxa"/>
            <w:tcBorders>
              <w:top w:val="single" w:sz="4" w:space="0" w:color="auto"/>
              <w:left w:val="single" w:sz="5" w:space="0" w:color="000000"/>
              <w:bottom w:val="single" w:sz="5" w:space="0" w:color="auto"/>
              <w:right w:val="single" w:sz="5" w:space="0" w:color="000000"/>
            </w:tcBorders>
            <w:shd w:val="clear" w:color="auto" w:fill="FFFFFF"/>
          </w:tcPr>
          <w:p w:rsidR="00474EB0" w:rsidRDefault="001C3B2D">
            <w:pPr>
              <w:spacing w:after="0" w:line="259" w:lineRule="auto"/>
              <w:ind w:left="34" w:firstLine="0"/>
            </w:pPr>
            <w:r>
              <w:rPr>
                <w:sz w:val="13"/>
              </w:rPr>
              <w:t>溝ノ口配水池</w:t>
            </w:r>
          </w:p>
        </w:tc>
        <w:tc>
          <w:tcPr>
            <w:tcW w:w="986" w:type="dxa"/>
            <w:tcBorders>
              <w:top w:val="single" w:sz="4" w:space="0" w:color="auto"/>
              <w:left w:val="single" w:sz="5" w:space="0" w:color="000000"/>
              <w:bottom w:val="single" w:sz="5" w:space="0" w:color="auto"/>
              <w:right w:val="single" w:sz="5" w:space="0" w:color="000000"/>
            </w:tcBorders>
            <w:shd w:val="clear" w:color="auto" w:fill="FFFFFF"/>
          </w:tcPr>
          <w:p w:rsidR="00474EB0" w:rsidRDefault="001C3B2D">
            <w:pPr>
              <w:spacing w:after="0" w:line="259" w:lineRule="auto"/>
              <w:ind w:left="98" w:firstLine="0"/>
              <w:jc w:val="both"/>
            </w:pPr>
            <w:r>
              <w:rPr>
                <w:sz w:val="13"/>
              </w:rPr>
              <w:t>昭和55年度</w:t>
            </w:r>
          </w:p>
        </w:tc>
        <w:tc>
          <w:tcPr>
            <w:tcW w:w="1907" w:type="dxa"/>
            <w:tcBorders>
              <w:top w:val="single" w:sz="4" w:space="0" w:color="auto"/>
              <w:left w:val="single" w:sz="5" w:space="0" w:color="000000"/>
              <w:bottom w:val="single" w:sz="5" w:space="0" w:color="auto"/>
              <w:right w:val="single" w:sz="5" w:space="0" w:color="000000"/>
            </w:tcBorders>
            <w:shd w:val="clear" w:color="auto" w:fill="FFFFFF"/>
          </w:tcPr>
          <w:p w:rsidR="00474EB0" w:rsidRDefault="001C3B2D">
            <w:pPr>
              <w:spacing w:after="0" w:line="259" w:lineRule="auto"/>
              <w:ind w:left="33" w:firstLine="0"/>
            </w:pPr>
            <w:r>
              <w:rPr>
                <w:sz w:val="13"/>
              </w:rPr>
              <w:t>コンクリート配水池</w:t>
            </w:r>
          </w:p>
        </w:tc>
        <w:tc>
          <w:tcPr>
            <w:tcW w:w="1078" w:type="dxa"/>
            <w:tcBorders>
              <w:top w:val="single" w:sz="4" w:space="0" w:color="auto"/>
              <w:left w:val="single" w:sz="5" w:space="0" w:color="000000"/>
              <w:bottom w:val="single" w:sz="5" w:space="0" w:color="auto"/>
              <w:right w:val="single" w:sz="5" w:space="0" w:color="000000"/>
            </w:tcBorders>
            <w:shd w:val="clear" w:color="auto" w:fill="FFFFFF"/>
          </w:tcPr>
          <w:p w:rsidR="00474EB0" w:rsidRDefault="001C3B2D">
            <w:pPr>
              <w:spacing w:after="0" w:line="259" w:lineRule="auto"/>
              <w:ind w:left="65" w:firstLine="0"/>
              <w:jc w:val="center"/>
            </w:pPr>
            <w:r>
              <w:rPr>
                <w:sz w:val="13"/>
              </w:rPr>
              <w:t>100㎥</w:t>
            </w:r>
          </w:p>
        </w:tc>
        <w:tc>
          <w:tcPr>
            <w:tcW w:w="987" w:type="dxa"/>
            <w:tcBorders>
              <w:top w:val="single" w:sz="4" w:space="0" w:color="auto"/>
              <w:left w:val="single" w:sz="5" w:space="0" w:color="000000"/>
              <w:bottom w:val="single" w:sz="5" w:space="0" w:color="auto"/>
              <w:right w:val="single" w:sz="5" w:space="0" w:color="000000"/>
            </w:tcBorders>
            <w:shd w:val="clear" w:color="auto" w:fill="FFFFFF"/>
          </w:tcPr>
          <w:p w:rsidR="00474EB0" w:rsidRDefault="00474EB0">
            <w:pPr>
              <w:spacing w:after="160" w:line="259" w:lineRule="auto"/>
              <w:ind w:left="0" w:firstLine="0"/>
            </w:pPr>
          </w:p>
        </w:tc>
        <w:tc>
          <w:tcPr>
            <w:tcW w:w="804" w:type="dxa"/>
            <w:tcBorders>
              <w:top w:val="single" w:sz="4" w:space="0" w:color="auto"/>
              <w:left w:val="single" w:sz="5" w:space="0" w:color="000000"/>
              <w:bottom w:val="single" w:sz="5" w:space="0" w:color="auto"/>
              <w:right w:val="single" w:sz="5" w:space="0" w:color="000000"/>
            </w:tcBorders>
            <w:shd w:val="clear" w:color="auto" w:fill="FFFFFF"/>
          </w:tcPr>
          <w:p w:rsidR="00474EB0" w:rsidRDefault="001C3B2D">
            <w:pPr>
              <w:spacing w:after="0" w:line="259" w:lineRule="auto"/>
              <w:ind w:left="50" w:firstLine="0"/>
              <w:jc w:val="center"/>
            </w:pPr>
            <w:r>
              <w:rPr>
                <w:sz w:val="13"/>
              </w:rPr>
              <w:t>36年</w:t>
            </w:r>
          </w:p>
        </w:tc>
      </w:tr>
      <w:tr w:rsidR="00474EB0">
        <w:trPr>
          <w:trHeight w:val="224"/>
        </w:trPr>
        <w:tc>
          <w:tcPr>
            <w:tcW w:w="0" w:type="auto"/>
            <w:vMerge/>
            <w:tcBorders>
              <w:top w:val="nil"/>
              <w:left w:val="single" w:sz="5" w:space="0" w:color="000000"/>
              <w:bottom w:val="nil"/>
              <w:right w:val="single" w:sz="5" w:space="0" w:color="000000"/>
            </w:tcBorders>
          </w:tcPr>
          <w:p w:rsidR="00474EB0" w:rsidRDefault="00474EB0">
            <w:pPr>
              <w:spacing w:after="160" w:line="259" w:lineRule="auto"/>
              <w:ind w:left="0" w:firstLine="0"/>
            </w:pPr>
          </w:p>
        </w:tc>
        <w:tc>
          <w:tcPr>
            <w:tcW w:w="1541" w:type="dxa"/>
            <w:tcBorders>
              <w:top w:val="single" w:sz="5"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4" w:firstLine="0"/>
            </w:pPr>
            <w:r>
              <w:rPr>
                <w:sz w:val="13"/>
              </w:rPr>
              <w:t>末永配水池</w:t>
            </w:r>
          </w:p>
        </w:tc>
        <w:tc>
          <w:tcPr>
            <w:tcW w:w="986" w:type="dxa"/>
            <w:tcBorders>
              <w:top w:val="single" w:sz="5"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98" w:firstLine="0"/>
              <w:jc w:val="both"/>
            </w:pPr>
            <w:r>
              <w:rPr>
                <w:sz w:val="13"/>
              </w:rPr>
              <w:t>昭和55年度</w:t>
            </w:r>
          </w:p>
        </w:tc>
        <w:tc>
          <w:tcPr>
            <w:tcW w:w="1907" w:type="dxa"/>
            <w:tcBorders>
              <w:top w:val="single" w:sz="5"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3" w:firstLine="0"/>
            </w:pPr>
            <w:r>
              <w:rPr>
                <w:sz w:val="13"/>
              </w:rPr>
              <w:t>コンクリート配水池</w:t>
            </w:r>
          </w:p>
        </w:tc>
        <w:tc>
          <w:tcPr>
            <w:tcW w:w="1078" w:type="dxa"/>
            <w:tcBorders>
              <w:top w:val="single" w:sz="5"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65" w:firstLine="0"/>
              <w:jc w:val="center"/>
            </w:pPr>
            <w:r>
              <w:rPr>
                <w:sz w:val="13"/>
              </w:rPr>
              <w:t>1,500㎥</w:t>
            </w:r>
          </w:p>
        </w:tc>
        <w:tc>
          <w:tcPr>
            <w:tcW w:w="987" w:type="dxa"/>
            <w:tcBorders>
              <w:top w:val="single" w:sz="5" w:space="0" w:color="auto"/>
              <w:left w:val="single" w:sz="5" w:space="0" w:color="000000"/>
              <w:bottom w:val="single" w:sz="4" w:space="0" w:color="auto"/>
              <w:right w:val="single" w:sz="5" w:space="0" w:color="000000"/>
            </w:tcBorders>
            <w:shd w:val="clear" w:color="auto" w:fill="FFFFFF"/>
          </w:tcPr>
          <w:p w:rsidR="00474EB0" w:rsidRDefault="00474EB0">
            <w:pPr>
              <w:spacing w:after="160" w:line="259" w:lineRule="auto"/>
              <w:ind w:left="0" w:firstLine="0"/>
            </w:pPr>
          </w:p>
        </w:tc>
        <w:tc>
          <w:tcPr>
            <w:tcW w:w="804" w:type="dxa"/>
            <w:tcBorders>
              <w:top w:val="single" w:sz="5"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50" w:firstLine="0"/>
              <w:jc w:val="center"/>
            </w:pPr>
            <w:r>
              <w:rPr>
                <w:sz w:val="13"/>
              </w:rPr>
              <w:t>36年</w:t>
            </w:r>
          </w:p>
        </w:tc>
      </w:tr>
      <w:tr w:rsidR="00474EB0">
        <w:trPr>
          <w:trHeight w:val="225"/>
        </w:trPr>
        <w:tc>
          <w:tcPr>
            <w:tcW w:w="0" w:type="auto"/>
            <w:vMerge/>
            <w:tcBorders>
              <w:top w:val="nil"/>
              <w:left w:val="single" w:sz="5" w:space="0" w:color="000000"/>
              <w:bottom w:val="nil"/>
              <w:right w:val="single" w:sz="5" w:space="0" w:color="000000"/>
            </w:tcBorders>
          </w:tcPr>
          <w:p w:rsidR="00474EB0" w:rsidRDefault="00474EB0">
            <w:pPr>
              <w:spacing w:after="160" w:line="259" w:lineRule="auto"/>
              <w:ind w:left="0" w:firstLine="0"/>
            </w:pPr>
          </w:p>
        </w:tc>
        <w:tc>
          <w:tcPr>
            <w:tcW w:w="1541"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4" w:firstLine="0"/>
            </w:pPr>
            <w:r>
              <w:rPr>
                <w:sz w:val="13"/>
              </w:rPr>
              <w:t>苧畑配水池</w:t>
            </w:r>
          </w:p>
        </w:tc>
        <w:tc>
          <w:tcPr>
            <w:tcW w:w="986"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112" w:firstLine="0"/>
              <w:jc w:val="both"/>
            </w:pPr>
            <w:r>
              <w:rPr>
                <w:sz w:val="13"/>
              </w:rPr>
              <w:t>平成 3年度</w:t>
            </w:r>
          </w:p>
        </w:tc>
        <w:tc>
          <w:tcPr>
            <w:tcW w:w="1907"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3" w:firstLine="0"/>
            </w:pPr>
            <w:r>
              <w:rPr>
                <w:sz w:val="13"/>
              </w:rPr>
              <w:t>ステンレス配水池</w:t>
            </w:r>
          </w:p>
        </w:tc>
        <w:tc>
          <w:tcPr>
            <w:tcW w:w="1078"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65" w:firstLine="0"/>
              <w:jc w:val="center"/>
            </w:pPr>
            <w:r>
              <w:rPr>
                <w:sz w:val="13"/>
              </w:rPr>
              <w:t>75㎥</w:t>
            </w:r>
          </w:p>
        </w:tc>
        <w:tc>
          <w:tcPr>
            <w:tcW w:w="987" w:type="dxa"/>
            <w:tcBorders>
              <w:top w:val="single" w:sz="4" w:space="0" w:color="auto"/>
              <w:left w:val="single" w:sz="5" w:space="0" w:color="000000"/>
              <w:bottom w:val="single" w:sz="4" w:space="0" w:color="auto"/>
              <w:right w:val="single" w:sz="5" w:space="0" w:color="000000"/>
            </w:tcBorders>
            <w:shd w:val="clear" w:color="auto" w:fill="FFFFFF"/>
          </w:tcPr>
          <w:p w:rsidR="00474EB0" w:rsidRDefault="00474EB0">
            <w:pPr>
              <w:spacing w:after="160" w:line="259" w:lineRule="auto"/>
              <w:ind w:left="0" w:firstLine="0"/>
            </w:pPr>
          </w:p>
        </w:tc>
        <w:tc>
          <w:tcPr>
            <w:tcW w:w="804"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50" w:firstLine="0"/>
              <w:jc w:val="center"/>
            </w:pPr>
            <w:r>
              <w:rPr>
                <w:sz w:val="13"/>
              </w:rPr>
              <w:t>25年</w:t>
            </w:r>
          </w:p>
        </w:tc>
      </w:tr>
      <w:tr w:rsidR="00474EB0">
        <w:trPr>
          <w:trHeight w:val="224"/>
        </w:trPr>
        <w:tc>
          <w:tcPr>
            <w:tcW w:w="0" w:type="auto"/>
            <w:vMerge/>
            <w:tcBorders>
              <w:top w:val="nil"/>
              <w:left w:val="single" w:sz="5" w:space="0" w:color="000000"/>
              <w:bottom w:val="nil"/>
              <w:right w:val="single" w:sz="5" w:space="0" w:color="000000"/>
            </w:tcBorders>
            <w:vAlign w:val="center"/>
          </w:tcPr>
          <w:p w:rsidR="00474EB0" w:rsidRDefault="00474EB0">
            <w:pPr>
              <w:spacing w:after="160" w:line="259" w:lineRule="auto"/>
              <w:ind w:left="0" w:firstLine="0"/>
            </w:pPr>
          </w:p>
        </w:tc>
        <w:tc>
          <w:tcPr>
            <w:tcW w:w="1541"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4" w:firstLine="0"/>
            </w:pPr>
            <w:r>
              <w:rPr>
                <w:sz w:val="13"/>
              </w:rPr>
              <w:t>ﾊﾟｰｷﾝｸﾞｴﾘｱ配水池</w:t>
            </w:r>
          </w:p>
        </w:tc>
        <w:tc>
          <w:tcPr>
            <w:tcW w:w="986"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112" w:firstLine="0"/>
              <w:jc w:val="both"/>
            </w:pPr>
            <w:r>
              <w:rPr>
                <w:sz w:val="13"/>
              </w:rPr>
              <w:t>平成 6年度</w:t>
            </w:r>
          </w:p>
        </w:tc>
        <w:tc>
          <w:tcPr>
            <w:tcW w:w="1907"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3" w:firstLine="0"/>
            </w:pPr>
            <w:r>
              <w:rPr>
                <w:sz w:val="13"/>
              </w:rPr>
              <w:t>ステンレス配水池</w:t>
            </w:r>
          </w:p>
        </w:tc>
        <w:tc>
          <w:tcPr>
            <w:tcW w:w="1078"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65" w:firstLine="0"/>
              <w:jc w:val="center"/>
            </w:pPr>
            <w:r>
              <w:rPr>
                <w:sz w:val="13"/>
              </w:rPr>
              <w:t>37.5㎥</w:t>
            </w:r>
          </w:p>
        </w:tc>
        <w:tc>
          <w:tcPr>
            <w:tcW w:w="987" w:type="dxa"/>
            <w:tcBorders>
              <w:top w:val="single" w:sz="4" w:space="0" w:color="auto"/>
              <w:left w:val="single" w:sz="5" w:space="0" w:color="000000"/>
              <w:bottom w:val="single" w:sz="4" w:space="0" w:color="auto"/>
              <w:right w:val="single" w:sz="5" w:space="0" w:color="000000"/>
            </w:tcBorders>
            <w:shd w:val="clear" w:color="auto" w:fill="FFFFFF"/>
          </w:tcPr>
          <w:p w:rsidR="00474EB0" w:rsidRDefault="00474EB0">
            <w:pPr>
              <w:spacing w:after="160" w:line="259" w:lineRule="auto"/>
              <w:ind w:left="0" w:firstLine="0"/>
            </w:pPr>
          </w:p>
        </w:tc>
        <w:tc>
          <w:tcPr>
            <w:tcW w:w="804"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50" w:firstLine="0"/>
              <w:jc w:val="center"/>
            </w:pPr>
            <w:r>
              <w:rPr>
                <w:sz w:val="13"/>
              </w:rPr>
              <w:t>22年</w:t>
            </w:r>
          </w:p>
        </w:tc>
      </w:tr>
      <w:tr w:rsidR="00474EB0">
        <w:trPr>
          <w:trHeight w:val="225"/>
        </w:trPr>
        <w:tc>
          <w:tcPr>
            <w:tcW w:w="0" w:type="auto"/>
            <w:vMerge/>
            <w:tcBorders>
              <w:top w:val="nil"/>
              <w:left w:val="single" w:sz="5" w:space="0" w:color="000000"/>
              <w:bottom w:val="nil"/>
              <w:right w:val="single" w:sz="5" w:space="0" w:color="000000"/>
            </w:tcBorders>
          </w:tcPr>
          <w:p w:rsidR="00474EB0" w:rsidRDefault="00474EB0">
            <w:pPr>
              <w:spacing w:after="160" w:line="259" w:lineRule="auto"/>
              <w:ind w:left="0" w:firstLine="0"/>
            </w:pPr>
          </w:p>
        </w:tc>
        <w:tc>
          <w:tcPr>
            <w:tcW w:w="1541"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4" w:firstLine="0"/>
            </w:pPr>
            <w:r>
              <w:rPr>
                <w:sz w:val="13"/>
              </w:rPr>
              <w:t>白鳥第１配水池</w:t>
            </w:r>
          </w:p>
        </w:tc>
        <w:tc>
          <w:tcPr>
            <w:tcW w:w="986"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98" w:firstLine="0"/>
              <w:jc w:val="both"/>
            </w:pPr>
            <w:r>
              <w:rPr>
                <w:sz w:val="13"/>
              </w:rPr>
              <w:t>平成20年度</w:t>
            </w:r>
          </w:p>
        </w:tc>
        <w:tc>
          <w:tcPr>
            <w:tcW w:w="1907"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3" w:firstLine="0"/>
            </w:pPr>
            <w:r>
              <w:rPr>
                <w:sz w:val="13"/>
              </w:rPr>
              <w:t>ステンレス配水池</w:t>
            </w:r>
          </w:p>
        </w:tc>
        <w:tc>
          <w:tcPr>
            <w:tcW w:w="1078"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65" w:firstLine="0"/>
              <w:jc w:val="center"/>
            </w:pPr>
            <w:r>
              <w:rPr>
                <w:sz w:val="13"/>
              </w:rPr>
              <w:t>70㎥</w:t>
            </w:r>
          </w:p>
        </w:tc>
        <w:tc>
          <w:tcPr>
            <w:tcW w:w="987" w:type="dxa"/>
            <w:tcBorders>
              <w:top w:val="single" w:sz="4" w:space="0" w:color="auto"/>
              <w:left w:val="single" w:sz="5" w:space="0" w:color="000000"/>
              <w:bottom w:val="single" w:sz="4" w:space="0" w:color="auto"/>
              <w:right w:val="single" w:sz="5" w:space="0" w:color="000000"/>
            </w:tcBorders>
            <w:shd w:val="clear" w:color="auto" w:fill="FFFFFF"/>
          </w:tcPr>
          <w:p w:rsidR="00474EB0" w:rsidRDefault="00474EB0">
            <w:pPr>
              <w:spacing w:after="160" w:line="259" w:lineRule="auto"/>
              <w:ind w:left="0" w:firstLine="0"/>
            </w:pPr>
          </w:p>
        </w:tc>
        <w:tc>
          <w:tcPr>
            <w:tcW w:w="804"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50" w:firstLine="0"/>
              <w:jc w:val="center"/>
            </w:pPr>
            <w:r>
              <w:rPr>
                <w:sz w:val="13"/>
              </w:rPr>
              <w:t>8年</w:t>
            </w:r>
          </w:p>
        </w:tc>
      </w:tr>
      <w:tr w:rsidR="00474EB0">
        <w:trPr>
          <w:trHeight w:val="224"/>
        </w:trPr>
        <w:tc>
          <w:tcPr>
            <w:tcW w:w="0" w:type="auto"/>
            <w:vMerge/>
            <w:tcBorders>
              <w:top w:val="nil"/>
              <w:left w:val="single" w:sz="5" w:space="0" w:color="000000"/>
              <w:bottom w:val="nil"/>
              <w:right w:val="single" w:sz="5" w:space="0" w:color="000000"/>
            </w:tcBorders>
          </w:tcPr>
          <w:p w:rsidR="00474EB0" w:rsidRDefault="00474EB0">
            <w:pPr>
              <w:spacing w:after="160" w:line="259" w:lineRule="auto"/>
              <w:ind w:left="0" w:firstLine="0"/>
            </w:pPr>
          </w:p>
        </w:tc>
        <w:tc>
          <w:tcPr>
            <w:tcW w:w="1541"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4" w:firstLine="0"/>
            </w:pPr>
            <w:r>
              <w:rPr>
                <w:sz w:val="13"/>
              </w:rPr>
              <w:t>白鳥第２配水池</w:t>
            </w:r>
          </w:p>
        </w:tc>
        <w:tc>
          <w:tcPr>
            <w:tcW w:w="986"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98" w:firstLine="0"/>
              <w:jc w:val="both"/>
            </w:pPr>
            <w:r>
              <w:rPr>
                <w:sz w:val="13"/>
              </w:rPr>
              <w:t>平成21年度</w:t>
            </w:r>
          </w:p>
        </w:tc>
        <w:tc>
          <w:tcPr>
            <w:tcW w:w="1907"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3" w:firstLine="0"/>
            </w:pPr>
            <w:r>
              <w:rPr>
                <w:sz w:val="13"/>
              </w:rPr>
              <w:t>ステンレス配水池</w:t>
            </w:r>
          </w:p>
        </w:tc>
        <w:tc>
          <w:tcPr>
            <w:tcW w:w="1078"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65" w:firstLine="0"/>
              <w:jc w:val="center"/>
            </w:pPr>
            <w:r>
              <w:rPr>
                <w:sz w:val="13"/>
              </w:rPr>
              <w:t>19.5㎥</w:t>
            </w:r>
          </w:p>
        </w:tc>
        <w:tc>
          <w:tcPr>
            <w:tcW w:w="987" w:type="dxa"/>
            <w:tcBorders>
              <w:top w:val="single" w:sz="4" w:space="0" w:color="auto"/>
              <w:left w:val="single" w:sz="5" w:space="0" w:color="000000"/>
              <w:bottom w:val="single" w:sz="4" w:space="0" w:color="auto"/>
              <w:right w:val="single" w:sz="5" w:space="0" w:color="000000"/>
            </w:tcBorders>
            <w:shd w:val="clear" w:color="auto" w:fill="FFFFFF"/>
          </w:tcPr>
          <w:p w:rsidR="00474EB0" w:rsidRDefault="00474EB0">
            <w:pPr>
              <w:spacing w:after="160" w:line="259" w:lineRule="auto"/>
              <w:ind w:left="0" w:firstLine="0"/>
            </w:pPr>
          </w:p>
        </w:tc>
        <w:tc>
          <w:tcPr>
            <w:tcW w:w="804"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50" w:firstLine="0"/>
              <w:jc w:val="center"/>
            </w:pPr>
            <w:r>
              <w:rPr>
                <w:sz w:val="13"/>
              </w:rPr>
              <w:t>7年</w:t>
            </w:r>
          </w:p>
        </w:tc>
      </w:tr>
      <w:tr w:rsidR="00474EB0">
        <w:trPr>
          <w:trHeight w:val="225"/>
        </w:trPr>
        <w:tc>
          <w:tcPr>
            <w:tcW w:w="0" w:type="auto"/>
            <w:vMerge/>
            <w:tcBorders>
              <w:top w:val="nil"/>
              <w:left w:val="single" w:sz="5" w:space="0" w:color="000000"/>
              <w:bottom w:val="nil"/>
              <w:right w:val="single" w:sz="5" w:space="0" w:color="000000"/>
            </w:tcBorders>
          </w:tcPr>
          <w:p w:rsidR="00474EB0" w:rsidRDefault="00474EB0">
            <w:pPr>
              <w:spacing w:after="160" w:line="259" w:lineRule="auto"/>
              <w:ind w:left="0" w:firstLine="0"/>
            </w:pPr>
          </w:p>
        </w:tc>
        <w:tc>
          <w:tcPr>
            <w:tcW w:w="1541"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4" w:firstLine="0"/>
            </w:pPr>
            <w:r>
              <w:rPr>
                <w:sz w:val="13"/>
              </w:rPr>
              <w:t>尾八重野配水池</w:t>
            </w:r>
          </w:p>
        </w:tc>
        <w:tc>
          <w:tcPr>
            <w:tcW w:w="986"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98" w:firstLine="0"/>
              <w:jc w:val="both"/>
            </w:pPr>
            <w:r>
              <w:rPr>
                <w:sz w:val="13"/>
              </w:rPr>
              <w:t>平成23年度</w:t>
            </w:r>
          </w:p>
        </w:tc>
        <w:tc>
          <w:tcPr>
            <w:tcW w:w="1907"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3" w:firstLine="0"/>
            </w:pPr>
            <w:r>
              <w:rPr>
                <w:sz w:val="13"/>
              </w:rPr>
              <w:t>ステンレス配水池</w:t>
            </w:r>
          </w:p>
        </w:tc>
        <w:tc>
          <w:tcPr>
            <w:tcW w:w="1078"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65" w:firstLine="0"/>
              <w:jc w:val="center"/>
            </w:pPr>
            <w:r>
              <w:rPr>
                <w:sz w:val="13"/>
              </w:rPr>
              <w:t>92㎥</w:t>
            </w:r>
          </w:p>
        </w:tc>
        <w:tc>
          <w:tcPr>
            <w:tcW w:w="987" w:type="dxa"/>
            <w:tcBorders>
              <w:top w:val="single" w:sz="4" w:space="0" w:color="auto"/>
              <w:left w:val="single" w:sz="5" w:space="0" w:color="000000"/>
              <w:bottom w:val="single" w:sz="4" w:space="0" w:color="auto"/>
              <w:right w:val="single" w:sz="5" w:space="0" w:color="000000"/>
            </w:tcBorders>
            <w:shd w:val="clear" w:color="auto" w:fill="FFFFFF"/>
          </w:tcPr>
          <w:p w:rsidR="00474EB0" w:rsidRDefault="00474EB0">
            <w:pPr>
              <w:spacing w:after="160" w:line="259" w:lineRule="auto"/>
              <w:ind w:left="0" w:firstLine="0"/>
            </w:pPr>
          </w:p>
        </w:tc>
        <w:tc>
          <w:tcPr>
            <w:tcW w:w="804"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50" w:firstLine="0"/>
              <w:jc w:val="center"/>
            </w:pPr>
            <w:r>
              <w:rPr>
                <w:sz w:val="13"/>
              </w:rPr>
              <w:t>5年</w:t>
            </w:r>
          </w:p>
        </w:tc>
      </w:tr>
      <w:tr w:rsidR="00474EB0">
        <w:trPr>
          <w:trHeight w:val="224"/>
        </w:trPr>
        <w:tc>
          <w:tcPr>
            <w:tcW w:w="0" w:type="auto"/>
            <w:vMerge/>
            <w:tcBorders>
              <w:top w:val="nil"/>
              <w:left w:val="single" w:sz="5" w:space="0" w:color="000000"/>
              <w:bottom w:val="nil"/>
              <w:right w:val="single" w:sz="5" w:space="0" w:color="000000"/>
            </w:tcBorders>
          </w:tcPr>
          <w:p w:rsidR="00474EB0" w:rsidRDefault="00474EB0">
            <w:pPr>
              <w:spacing w:after="160" w:line="259" w:lineRule="auto"/>
              <w:ind w:left="0" w:firstLine="0"/>
            </w:pPr>
          </w:p>
        </w:tc>
        <w:tc>
          <w:tcPr>
            <w:tcW w:w="1541"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4" w:firstLine="0"/>
            </w:pPr>
            <w:r>
              <w:rPr>
                <w:sz w:val="13"/>
              </w:rPr>
              <w:t>出水配水池</w:t>
            </w:r>
          </w:p>
        </w:tc>
        <w:tc>
          <w:tcPr>
            <w:tcW w:w="986"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98" w:firstLine="0"/>
              <w:jc w:val="both"/>
            </w:pPr>
            <w:r>
              <w:rPr>
                <w:sz w:val="13"/>
              </w:rPr>
              <w:t>平成26年度</w:t>
            </w:r>
          </w:p>
        </w:tc>
        <w:tc>
          <w:tcPr>
            <w:tcW w:w="1907"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33" w:firstLine="0"/>
            </w:pPr>
            <w:r>
              <w:rPr>
                <w:sz w:val="13"/>
              </w:rPr>
              <w:t>ステンレス配水池</w:t>
            </w:r>
          </w:p>
        </w:tc>
        <w:tc>
          <w:tcPr>
            <w:tcW w:w="1078"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65" w:firstLine="0"/>
              <w:jc w:val="center"/>
            </w:pPr>
            <w:r>
              <w:rPr>
                <w:sz w:val="13"/>
              </w:rPr>
              <w:t>73.8㎥</w:t>
            </w:r>
          </w:p>
        </w:tc>
        <w:tc>
          <w:tcPr>
            <w:tcW w:w="987" w:type="dxa"/>
            <w:tcBorders>
              <w:top w:val="single" w:sz="4" w:space="0" w:color="auto"/>
              <w:left w:val="single" w:sz="5" w:space="0" w:color="000000"/>
              <w:bottom w:val="single" w:sz="4" w:space="0" w:color="auto"/>
              <w:right w:val="single" w:sz="5" w:space="0" w:color="000000"/>
            </w:tcBorders>
            <w:shd w:val="clear" w:color="auto" w:fill="FFFFFF"/>
          </w:tcPr>
          <w:p w:rsidR="00474EB0" w:rsidRDefault="00474EB0">
            <w:pPr>
              <w:spacing w:after="160" w:line="259" w:lineRule="auto"/>
              <w:ind w:left="0" w:firstLine="0"/>
            </w:pPr>
          </w:p>
        </w:tc>
        <w:tc>
          <w:tcPr>
            <w:tcW w:w="804" w:type="dxa"/>
            <w:tcBorders>
              <w:top w:val="single" w:sz="4" w:space="0" w:color="auto"/>
              <w:left w:val="single" w:sz="5" w:space="0" w:color="000000"/>
              <w:bottom w:val="single" w:sz="4" w:space="0" w:color="auto"/>
              <w:right w:val="single" w:sz="5" w:space="0" w:color="000000"/>
            </w:tcBorders>
            <w:shd w:val="clear" w:color="auto" w:fill="FFFFFF"/>
          </w:tcPr>
          <w:p w:rsidR="00474EB0" w:rsidRDefault="001C3B2D">
            <w:pPr>
              <w:spacing w:after="0" w:line="259" w:lineRule="auto"/>
              <w:ind w:left="50" w:firstLine="0"/>
              <w:jc w:val="center"/>
            </w:pPr>
            <w:r>
              <w:rPr>
                <w:sz w:val="13"/>
              </w:rPr>
              <w:t>2年</w:t>
            </w:r>
          </w:p>
        </w:tc>
      </w:tr>
      <w:tr w:rsidR="00474EB0">
        <w:trPr>
          <w:trHeight w:val="226"/>
        </w:trPr>
        <w:tc>
          <w:tcPr>
            <w:tcW w:w="0" w:type="auto"/>
            <w:vMerge/>
            <w:tcBorders>
              <w:top w:val="nil"/>
              <w:left w:val="single" w:sz="5" w:space="0" w:color="000000"/>
              <w:bottom w:val="single" w:sz="4" w:space="0" w:color="000000"/>
              <w:right w:val="single" w:sz="5" w:space="0" w:color="000000"/>
            </w:tcBorders>
          </w:tcPr>
          <w:p w:rsidR="00474EB0" w:rsidRDefault="00474EB0">
            <w:pPr>
              <w:spacing w:after="160" w:line="259" w:lineRule="auto"/>
              <w:ind w:left="0" w:firstLine="0"/>
            </w:pPr>
          </w:p>
        </w:tc>
        <w:tc>
          <w:tcPr>
            <w:tcW w:w="1541" w:type="dxa"/>
            <w:tcBorders>
              <w:top w:val="single" w:sz="4" w:space="0" w:color="auto"/>
              <w:left w:val="single" w:sz="5" w:space="0" w:color="000000"/>
              <w:bottom w:val="single" w:sz="4" w:space="0" w:color="000000"/>
              <w:right w:val="single" w:sz="5" w:space="0" w:color="000000"/>
            </w:tcBorders>
            <w:shd w:val="clear" w:color="auto" w:fill="FFFFFF"/>
          </w:tcPr>
          <w:p w:rsidR="00474EB0" w:rsidRDefault="001C3B2D">
            <w:pPr>
              <w:spacing w:after="0" w:line="259" w:lineRule="auto"/>
              <w:ind w:left="34" w:firstLine="0"/>
            </w:pPr>
            <w:r>
              <w:rPr>
                <w:sz w:val="13"/>
              </w:rPr>
              <w:t>大河平配水池</w:t>
            </w:r>
          </w:p>
        </w:tc>
        <w:tc>
          <w:tcPr>
            <w:tcW w:w="986" w:type="dxa"/>
            <w:tcBorders>
              <w:top w:val="single" w:sz="4" w:space="0" w:color="auto"/>
              <w:left w:val="single" w:sz="5" w:space="0" w:color="000000"/>
              <w:bottom w:val="single" w:sz="4" w:space="0" w:color="000000"/>
              <w:right w:val="single" w:sz="5" w:space="0" w:color="000000"/>
            </w:tcBorders>
            <w:shd w:val="clear" w:color="auto" w:fill="FFFFFF"/>
          </w:tcPr>
          <w:p w:rsidR="00474EB0" w:rsidRDefault="001C3B2D">
            <w:pPr>
              <w:spacing w:after="0" w:line="259" w:lineRule="auto"/>
              <w:ind w:left="98" w:firstLine="0"/>
              <w:jc w:val="both"/>
            </w:pPr>
            <w:r>
              <w:rPr>
                <w:sz w:val="13"/>
              </w:rPr>
              <w:t>平成28年度</w:t>
            </w:r>
          </w:p>
        </w:tc>
        <w:tc>
          <w:tcPr>
            <w:tcW w:w="1907" w:type="dxa"/>
            <w:tcBorders>
              <w:top w:val="single" w:sz="4" w:space="0" w:color="auto"/>
              <w:left w:val="single" w:sz="5" w:space="0" w:color="000000"/>
              <w:bottom w:val="single" w:sz="4" w:space="0" w:color="000000"/>
              <w:right w:val="single" w:sz="5" w:space="0" w:color="000000"/>
            </w:tcBorders>
            <w:shd w:val="clear" w:color="auto" w:fill="FFFFFF"/>
          </w:tcPr>
          <w:p w:rsidR="00474EB0" w:rsidRDefault="001C3B2D">
            <w:pPr>
              <w:spacing w:after="0" w:line="259" w:lineRule="auto"/>
              <w:ind w:left="33" w:firstLine="0"/>
            </w:pPr>
            <w:r>
              <w:rPr>
                <w:sz w:val="13"/>
              </w:rPr>
              <w:t>ステンレス配水池</w:t>
            </w:r>
          </w:p>
        </w:tc>
        <w:tc>
          <w:tcPr>
            <w:tcW w:w="1078" w:type="dxa"/>
            <w:tcBorders>
              <w:top w:val="single" w:sz="4" w:space="0" w:color="auto"/>
              <w:left w:val="single" w:sz="5" w:space="0" w:color="000000"/>
              <w:bottom w:val="single" w:sz="4" w:space="0" w:color="000000"/>
              <w:right w:val="single" w:sz="5" w:space="0" w:color="000000"/>
            </w:tcBorders>
            <w:shd w:val="clear" w:color="auto" w:fill="FFFFFF"/>
          </w:tcPr>
          <w:p w:rsidR="00474EB0" w:rsidRDefault="001C3B2D">
            <w:pPr>
              <w:spacing w:after="0" w:line="259" w:lineRule="auto"/>
              <w:ind w:left="65" w:firstLine="0"/>
              <w:jc w:val="center"/>
            </w:pPr>
            <w:r>
              <w:rPr>
                <w:sz w:val="13"/>
              </w:rPr>
              <w:t>600㎥</w:t>
            </w:r>
          </w:p>
        </w:tc>
        <w:tc>
          <w:tcPr>
            <w:tcW w:w="987" w:type="dxa"/>
            <w:tcBorders>
              <w:top w:val="single" w:sz="4" w:space="0" w:color="auto"/>
              <w:left w:val="single" w:sz="5" w:space="0" w:color="000000"/>
              <w:bottom w:val="single" w:sz="4" w:space="0" w:color="000000"/>
              <w:right w:val="single" w:sz="5" w:space="0" w:color="000000"/>
            </w:tcBorders>
            <w:shd w:val="clear" w:color="auto" w:fill="FFFFFF"/>
          </w:tcPr>
          <w:p w:rsidR="00474EB0" w:rsidRDefault="00474EB0">
            <w:pPr>
              <w:spacing w:after="160" w:line="259" w:lineRule="auto"/>
              <w:ind w:left="0" w:firstLine="0"/>
            </w:pPr>
          </w:p>
        </w:tc>
        <w:tc>
          <w:tcPr>
            <w:tcW w:w="804" w:type="dxa"/>
            <w:tcBorders>
              <w:top w:val="single" w:sz="4" w:space="0" w:color="auto"/>
              <w:left w:val="single" w:sz="5" w:space="0" w:color="000000"/>
              <w:bottom w:val="single" w:sz="4" w:space="0" w:color="000000"/>
              <w:right w:val="single" w:sz="5" w:space="0" w:color="000000"/>
            </w:tcBorders>
            <w:shd w:val="clear" w:color="auto" w:fill="FFFFFF"/>
          </w:tcPr>
          <w:p w:rsidR="00474EB0" w:rsidRDefault="001C3B2D">
            <w:pPr>
              <w:spacing w:after="0" w:line="259" w:lineRule="auto"/>
              <w:ind w:left="50" w:firstLine="0"/>
              <w:jc w:val="center"/>
            </w:pPr>
            <w:r>
              <w:rPr>
                <w:sz w:val="13"/>
              </w:rPr>
              <w:t>0年</w:t>
            </w:r>
          </w:p>
        </w:tc>
      </w:tr>
    </w:tbl>
    <w:p w:rsidR="00474EB0" w:rsidRDefault="001C3B2D">
      <w:pPr>
        <w:spacing w:after="25" w:line="259" w:lineRule="auto"/>
        <w:ind w:left="142" w:firstLine="0"/>
      </w:pPr>
      <w:r>
        <w:rPr>
          <w:rFonts w:ascii="Century" w:eastAsia="Century" w:hAnsi="Century" w:cs="Century"/>
        </w:rPr>
        <w:t xml:space="preserve"> </w:t>
      </w:r>
    </w:p>
    <w:p w:rsidR="00474EB0" w:rsidRDefault="001C3B2D">
      <w:pPr>
        <w:ind w:left="127" w:right="112" w:firstLine="211"/>
      </w:pPr>
      <w:r>
        <w:lastRenderedPageBreak/>
        <w:t xml:space="preserve">又五郎谷水源は遠方高所にあり、柿木原浄水場に至る導水管路は急峻な山地内に布設されるなど自然災害を受けやすく、さらに水量の変動が大きい表流水を水源としているため安定供給の維持に不安を抱えています。このため、50％のリスク削減と水源の安定確保を目指し、山内地区に深層地下水を水源とする第2水源開発に取り組んで来ており、3井により日量1,700㎥を取水し、山内浄水場で浄水されたのち、末永配水系の一部に加圧給水する計画で、平成30年4月供用開始する予定としています。 </w:t>
      </w:r>
    </w:p>
    <w:p w:rsidR="00474EB0" w:rsidRDefault="001C3B2D">
      <w:pPr>
        <w:ind w:left="137" w:right="112"/>
      </w:pPr>
      <w:r>
        <w:t xml:space="preserve">◇ 管路の現状 </w:t>
      </w:r>
    </w:p>
    <w:p w:rsidR="00474EB0" w:rsidRDefault="001C3B2D">
      <w:pPr>
        <w:ind w:left="127" w:right="112" w:firstLine="211"/>
      </w:pPr>
      <w:r>
        <w:t xml:space="preserve">本市の平成28年度末における管路総延長は約345.8㎞あり、管種別に分類すると、次のようになります。   </w:t>
      </w:r>
    </w:p>
    <w:p w:rsidR="00474EB0" w:rsidRDefault="001C3B2D">
      <w:pPr>
        <w:spacing w:after="2" w:line="259" w:lineRule="auto"/>
        <w:ind w:left="338" w:right="683" w:firstLine="0"/>
        <w:jc w:val="both"/>
      </w:pPr>
      <w:r>
        <w:t xml:space="preserve">                               </w:t>
      </w:r>
      <w:r>
        <w:rPr>
          <w:sz w:val="18"/>
        </w:rPr>
        <w:t xml:space="preserve">（単位：m） </w:t>
      </w:r>
    </w:p>
    <w:tbl>
      <w:tblPr>
        <w:tblStyle w:val="TableGrid"/>
        <w:tblW w:w="7830" w:type="dxa"/>
        <w:tblInd w:w="211" w:type="dxa"/>
        <w:tblCellMar>
          <w:top w:w="48" w:type="dxa"/>
          <w:left w:w="33" w:type="dxa"/>
          <w:right w:w="32" w:type="dxa"/>
        </w:tblCellMar>
        <w:tblLook w:val="04A0" w:firstRow="1" w:lastRow="0" w:firstColumn="1" w:lastColumn="0" w:noHBand="0" w:noVBand="1"/>
      </w:tblPr>
      <w:tblGrid>
        <w:gridCol w:w="803"/>
        <w:gridCol w:w="725"/>
        <w:gridCol w:w="791"/>
        <w:gridCol w:w="725"/>
        <w:gridCol w:w="1173"/>
        <w:gridCol w:w="1173"/>
        <w:gridCol w:w="1173"/>
        <w:gridCol w:w="1267"/>
      </w:tblGrid>
      <w:tr w:rsidR="00474EB0">
        <w:trPr>
          <w:trHeight w:val="227"/>
        </w:trPr>
        <w:tc>
          <w:tcPr>
            <w:tcW w:w="804" w:type="dxa"/>
            <w:tcBorders>
              <w:top w:val="single" w:sz="5" w:space="0" w:color="000000"/>
              <w:left w:val="single" w:sz="5" w:space="0" w:color="000000"/>
              <w:bottom w:val="single" w:sz="5" w:space="0" w:color="000000"/>
              <w:right w:val="single" w:sz="5" w:space="0" w:color="000000"/>
            </w:tcBorders>
          </w:tcPr>
          <w:p w:rsidR="00474EB0" w:rsidRDefault="00474EB0">
            <w:pPr>
              <w:spacing w:after="160" w:line="259" w:lineRule="auto"/>
              <w:ind w:left="0" w:firstLine="0"/>
            </w:pPr>
          </w:p>
        </w:tc>
        <w:tc>
          <w:tcPr>
            <w:tcW w:w="725"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66" w:firstLine="0"/>
              <w:jc w:val="both"/>
            </w:pPr>
            <w:r>
              <w:rPr>
                <w:sz w:val="14"/>
              </w:rPr>
              <w:t>トンネル</w:t>
            </w:r>
          </w:p>
        </w:tc>
        <w:tc>
          <w:tcPr>
            <w:tcW w:w="791"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132" w:firstLine="0"/>
            </w:pPr>
            <w:r>
              <w:rPr>
                <w:sz w:val="14"/>
              </w:rPr>
              <w:t>鋳鉄管</w:t>
            </w:r>
          </w:p>
        </w:tc>
        <w:tc>
          <w:tcPr>
            <w:tcW w:w="725"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171" w:firstLine="0"/>
            </w:pPr>
            <w:r>
              <w:rPr>
                <w:sz w:val="14"/>
              </w:rPr>
              <w:t>鋼管</w:t>
            </w:r>
          </w:p>
        </w:tc>
        <w:tc>
          <w:tcPr>
            <w:tcW w:w="1173"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0" w:firstLine="0"/>
              <w:jc w:val="both"/>
            </w:pPr>
            <w:r>
              <w:rPr>
                <w:sz w:val="14"/>
              </w:rPr>
              <w:t>硬質塩化ﾋﾞﾆﾙ管</w:t>
            </w:r>
          </w:p>
        </w:tc>
        <w:tc>
          <w:tcPr>
            <w:tcW w:w="1173"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66" w:firstLine="0"/>
              <w:jc w:val="both"/>
            </w:pPr>
            <w:r>
              <w:rPr>
                <w:sz w:val="14"/>
              </w:rPr>
              <w:t>ポリエチレン管</w:t>
            </w:r>
          </w:p>
        </w:tc>
        <w:tc>
          <w:tcPr>
            <w:tcW w:w="1173"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92" w:firstLine="0"/>
              <w:jc w:val="both"/>
            </w:pPr>
            <w:r>
              <w:rPr>
                <w:sz w:val="14"/>
              </w:rPr>
              <w:t>コンクリート管</w:t>
            </w:r>
          </w:p>
        </w:tc>
        <w:tc>
          <w:tcPr>
            <w:tcW w:w="1267"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11" w:firstLine="0"/>
              <w:jc w:val="center"/>
            </w:pPr>
            <w:r>
              <w:rPr>
                <w:sz w:val="14"/>
              </w:rPr>
              <w:t>計</w:t>
            </w:r>
          </w:p>
        </w:tc>
      </w:tr>
      <w:tr w:rsidR="00474EB0">
        <w:trPr>
          <w:trHeight w:val="227"/>
        </w:trPr>
        <w:tc>
          <w:tcPr>
            <w:tcW w:w="804"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211" w:firstLine="0"/>
            </w:pPr>
            <w:r>
              <w:rPr>
                <w:sz w:val="14"/>
              </w:rPr>
              <w:t>隧道</w:t>
            </w:r>
          </w:p>
        </w:tc>
        <w:tc>
          <w:tcPr>
            <w:tcW w:w="725"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0" w:right="1" w:firstLine="0"/>
              <w:jc w:val="right"/>
            </w:pPr>
            <w:r>
              <w:rPr>
                <w:sz w:val="14"/>
              </w:rPr>
              <w:t>2,841.82</w:t>
            </w:r>
          </w:p>
        </w:tc>
        <w:tc>
          <w:tcPr>
            <w:tcW w:w="791" w:type="dxa"/>
            <w:tcBorders>
              <w:top w:val="single" w:sz="5" w:space="0" w:color="000000"/>
              <w:left w:val="single" w:sz="5" w:space="0" w:color="000000"/>
              <w:bottom w:val="single" w:sz="5" w:space="0" w:color="000000"/>
              <w:right w:val="single" w:sz="5" w:space="0" w:color="000000"/>
            </w:tcBorders>
          </w:tcPr>
          <w:p w:rsidR="00474EB0" w:rsidRDefault="00474EB0">
            <w:pPr>
              <w:spacing w:after="160" w:line="259" w:lineRule="auto"/>
              <w:ind w:left="0" w:firstLine="0"/>
            </w:pPr>
          </w:p>
        </w:tc>
        <w:tc>
          <w:tcPr>
            <w:tcW w:w="725" w:type="dxa"/>
            <w:tcBorders>
              <w:top w:val="single" w:sz="5" w:space="0" w:color="000000"/>
              <w:left w:val="single" w:sz="5" w:space="0" w:color="000000"/>
              <w:bottom w:val="single" w:sz="5" w:space="0" w:color="000000"/>
              <w:right w:val="single" w:sz="5" w:space="0" w:color="000000"/>
            </w:tcBorders>
          </w:tcPr>
          <w:p w:rsidR="00474EB0" w:rsidRDefault="00474EB0">
            <w:pPr>
              <w:spacing w:after="160" w:line="259" w:lineRule="auto"/>
              <w:ind w:left="0" w:firstLine="0"/>
            </w:pPr>
          </w:p>
        </w:tc>
        <w:tc>
          <w:tcPr>
            <w:tcW w:w="1173" w:type="dxa"/>
            <w:tcBorders>
              <w:top w:val="single" w:sz="5" w:space="0" w:color="000000"/>
              <w:left w:val="single" w:sz="5" w:space="0" w:color="000000"/>
              <w:bottom w:val="single" w:sz="5" w:space="0" w:color="000000"/>
              <w:right w:val="single" w:sz="5" w:space="0" w:color="000000"/>
            </w:tcBorders>
          </w:tcPr>
          <w:p w:rsidR="00474EB0" w:rsidRDefault="00474EB0">
            <w:pPr>
              <w:spacing w:after="160" w:line="259" w:lineRule="auto"/>
              <w:ind w:left="0" w:firstLine="0"/>
            </w:pPr>
          </w:p>
        </w:tc>
        <w:tc>
          <w:tcPr>
            <w:tcW w:w="1173" w:type="dxa"/>
            <w:tcBorders>
              <w:top w:val="single" w:sz="5" w:space="0" w:color="000000"/>
              <w:left w:val="single" w:sz="5" w:space="0" w:color="000000"/>
              <w:bottom w:val="single" w:sz="5" w:space="0" w:color="000000"/>
              <w:right w:val="single" w:sz="5" w:space="0" w:color="000000"/>
            </w:tcBorders>
          </w:tcPr>
          <w:p w:rsidR="00474EB0" w:rsidRDefault="00474EB0">
            <w:pPr>
              <w:spacing w:after="160" w:line="259" w:lineRule="auto"/>
              <w:ind w:left="0" w:firstLine="0"/>
            </w:pPr>
          </w:p>
        </w:tc>
        <w:tc>
          <w:tcPr>
            <w:tcW w:w="1173" w:type="dxa"/>
            <w:tcBorders>
              <w:top w:val="single" w:sz="5" w:space="0" w:color="000000"/>
              <w:left w:val="single" w:sz="5" w:space="0" w:color="000000"/>
              <w:bottom w:val="single" w:sz="5" w:space="0" w:color="000000"/>
              <w:right w:val="single" w:sz="5" w:space="0" w:color="000000"/>
            </w:tcBorders>
          </w:tcPr>
          <w:p w:rsidR="00474EB0" w:rsidRDefault="00474EB0">
            <w:pPr>
              <w:spacing w:after="160" w:line="259" w:lineRule="auto"/>
              <w:ind w:left="0" w:firstLine="0"/>
            </w:pPr>
          </w:p>
        </w:tc>
        <w:tc>
          <w:tcPr>
            <w:tcW w:w="1267"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0" w:right="3" w:firstLine="0"/>
              <w:jc w:val="right"/>
            </w:pPr>
            <w:r>
              <w:rPr>
                <w:sz w:val="14"/>
              </w:rPr>
              <w:t>2,841.82</w:t>
            </w:r>
          </w:p>
        </w:tc>
      </w:tr>
      <w:tr w:rsidR="00474EB0">
        <w:trPr>
          <w:trHeight w:val="227"/>
        </w:trPr>
        <w:tc>
          <w:tcPr>
            <w:tcW w:w="804"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132" w:firstLine="0"/>
            </w:pPr>
            <w:r>
              <w:rPr>
                <w:sz w:val="14"/>
              </w:rPr>
              <w:t>導水管</w:t>
            </w:r>
          </w:p>
        </w:tc>
        <w:tc>
          <w:tcPr>
            <w:tcW w:w="725" w:type="dxa"/>
            <w:tcBorders>
              <w:top w:val="single" w:sz="5" w:space="0" w:color="000000"/>
              <w:left w:val="single" w:sz="5" w:space="0" w:color="000000"/>
              <w:bottom w:val="single" w:sz="5" w:space="0" w:color="000000"/>
              <w:right w:val="single" w:sz="5" w:space="0" w:color="000000"/>
            </w:tcBorders>
          </w:tcPr>
          <w:p w:rsidR="00474EB0" w:rsidRDefault="00474EB0">
            <w:pPr>
              <w:spacing w:after="160" w:line="259" w:lineRule="auto"/>
              <w:ind w:left="0" w:firstLine="0"/>
            </w:pPr>
          </w:p>
        </w:tc>
        <w:tc>
          <w:tcPr>
            <w:tcW w:w="791"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0" w:right="1" w:firstLine="0"/>
              <w:jc w:val="right"/>
            </w:pPr>
            <w:r>
              <w:rPr>
                <w:sz w:val="14"/>
              </w:rPr>
              <w:t>5,857.00</w:t>
            </w:r>
          </w:p>
        </w:tc>
        <w:tc>
          <w:tcPr>
            <w:tcW w:w="725"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0" w:right="1" w:firstLine="0"/>
              <w:jc w:val="right"/>
            </w:pPr>
            <w:r>
              <w:rPr>
                <w:sz w:val="14"/>
              </w:rPr>
              <w:t>265.40</w:t>
            </w:r>
          </w:p>
        </w:tc>
        <w:tc>
          <w:tcPr>
            <w:tcW w:w="1173"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0" w:right="1" w:firstLine="0"/>
              <w:jc w:val="right"/>
            </w:pPr>
            <w:r>
              <w:rPr>
                <w:sz w:val="14"/>
              </w:rPr>
              <w:t>2,765.00</w:t>
            </w:r>
          </w:p>
        </w:tc>
        <w:tc>
          <w:tcPr>
            <w:tcW w:w="1173" w:type="dxa"/>
            <w:tcBorders>
              <w:top w:val="single" w:sz="5" w:space="0" w:color="000000"/>
              <w:left w:val="single" w:sz="5" w:space="0" w:color="000000"/>
              <w:bottom w:val="single" w:sz="5" w:space="0" w:color="000000"/>
              <w:right w:val="single" w:sz="5" w:space="0" w:color="000000"/>
            </w:tcBorders>
          </w:tcPr>
          <w:p w:rsidR="00474EB0" w:rsidRDefault="00474EB0">
            <w:pPr>
              <w:spacing w:after="160" w:line="259" w:lineRule="auto"/>
              <w:ind w:left="0" w:firstLine="0"/>
            </w:pPr>
          </w:p>
        </w:tc>
        <w:tc>
          <w:tcPr>
            <w:tcW w:w="1173"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0" w:right="1" w:firstLine="0"/>
              <w:jc w:val="right"/>
            </w:pPr>
            <w:r>
              <w:rPr>
                <w:sz w:val="14"/>
              </w:rPr>
              <w:t>2,095.80</w:t>
            </w:r>
          </w:p>
        </w:tc>
        <w:tc>
          <w:tcPr>
            <w:tcW w:w="1267"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0" w:right="3" w:firstLine="0"/>
              <w:jc w:val="right"/>
            </w:pPr>
            <w:r>
              <w:rPr>
                <w:sz w:val="14"/>
              </w:rPr>
              <w:t>10,983.20</w:t>
            </w:r>
          </w:p>
        </w:tc>
      </w:tr>
      <w:tr w:rsidR="00474EB0">
        <w:trPr>
          <w:trHeight w:val="227"/>
        </w:trPr>
        <w:tc>
          <w:tcPr>
            <w:tcW w:w="804"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132" w:firstLine="0"/>
            </w:pPr>
            <w:r>
              <w:rPr>
                <w:sz w:val="14"/>
              </w:rPr>
              <w:t>送水管</w:t>
            </w:r>
          </w:p>
        </w:tc>
        <w:tc>
          <w:tcPr>
            <w:tcW w:w="725" w:type="dxa"/>
            <w:tcBorders>
              <w:top w:val="single" w:sz="5" w:space="0" w:color="000000"/>
              <w:left w:val="single" w:sz="5" w:space="0" w:color="000000"/>
              <w:bottom w:val="single" w:sz="5" w:space="0" w:color="000000"/>
              <w:right w:val="single" w:sz="5" w:space="0" w:color="000000"/>
            </w:tcBorders>
          </w:tcPr>
          <w:p w:rsidR="00474EB0" w:rsidRDefault="00474EB0">
            <w:pPr>
              <w:spacing w:after="160" w:line="259" w:lineRule="auto"/>
              <w:ind w:left="0" w:firstLine="0"/>
            </w:pPr>
          </w:p>
        </w:tc>
        <w:tc>
          <w:tcPr>
            <w:tcW w:w="791"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0" w:right="2" w:firstLine="0"/>
              <w:jc w:val="right"/>
            </w:pPr>
            <w:r>
              <w:rPr>
                <w:sz w:val="14"/>
              </w:rPr>
              <w:t>23,029.40</w:t>
            </w:r>
          </w:p>
        </w:tc>
        <w:tc>
          <w:tcPr>
            <w:tcW w:w="725"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0" w:right="1" w:firstLine="0"/>
              <w:jc w:val="right"/>
            </w:pPr>
            <w:r>
              <w:rPr>
                <w:sz w:val="14"/>
              </w:rPr>
              <w:t>531.79</w:t>
            </w:r>
          </w:p>
        </w:tc>
        <w:tc>
          <w:tcPr>
            <w:tcW w:w="1173"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0" w:right="1" w:firstLine="0"/>
              <w:jc w:val="right"/>
            </w:pPr>
            <w:r>
              <w:rPr>
                <w:sz w:val="14"/>
              </w:rPr>
              <w:t>4,796.58</w:t>
            </w:r>
          </w:p>
        </w:tc>
        <w:tc>
          <w:tcPr>
            <w:tcW w:w="1173"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0" w:right="1" w:firstLine="0"/>
              <w:jc w:val="right"/>
            </w:pPr>
            <w:r>
              <w:rPr>
                <w:sz w:val="14"/>
              </w:rPr>
              <w:t>6,756.90</w:t>
            </w:r>
          </w:p>
        </w:tc>
        <w:tc>
          <w:tcPr>
            <w:tcW w:w="1173" w:type="dxa"/>
            <w:tcBorders>
              <w:top w:val="single" w:sz="5" w:space="0" w:color="000000"/>
              <w:left w:val="single" w:sz="5" w:space="0" w:color="000000"/>
              <w:bottom w:val="single" w:sz="5" w:space="0" w:color="000000"/>
              <w:right w:val="single" w:sz="5" w:space="0" w:color="000000"/>
            </w:tcBorders>
          </w:tcPr>
          <w:p w:rsidR="00474EB0" w:rsidRDefault="00474EB0">
            <w:pPr>
              <w:spacing w:after="160" w:line="259" w:lineRule="auto"/>
              <w:ind w:left="0" w:firstLine="0"/>
            </w:pPr>
          </w:p>
        </w:tc>
        <w:tc>
          <w:tcPr>
            <w:tcW w:w="1267"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0" w:right="3" w:firstLine="0"/>
              <w:jc w:val="right"/>
            </w:pPr>
            <w:r>
              <w:rPr>
                <w:sz w:val="14"/>
              </w:rPr>
              <w:t>35,114.67</w:t>
            </w:r>
          </w:p>
        </w:tc>
      </w:tr>
      <w:tr w:rsidR="00474EB0">
        <w:trPr>
          <w:trHeight w:val="227"/>
        </w:trPr>
        <w:tc>
          <w:tcPr>
            <w:tcW w:w="804"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132" w:firstLine="0"/>
            </w:pPr>
            <w:r>
              <w:rPr>
                <w:sz w:val="14"/>
              </w:rPr>
              <w:t>配水管</w:t>
            </w:r>
          </w:p>
        </w:tc>
        <w:tc>
          <w:tcPr>
            <w:tcW w:w="725" w:type="dxa"/>
            <w:tcBorders>
              <w:top w:val="single" w:sz="5" w:space="0" w:color="000000"/>
              <w:left w:val="single" w:sz="5" w:space="0" w:color="000000"/>
              <w:bottom w:val="single" w:sz="5" w:space="0" w:color="000000"/>
              <w:right w:val="single" w:sz="5" w:space="0" w:color="000000"/>
            </w:tcBorders>
          </w:tcPr>
          <w:p w:rsidR="00474EB0" w:rsidRDefault="00474EB0">
            <w:pPr>
              <w:spacing w:after="160" w:line="259" w:lineRule="auto"/>
              <w:ind w:left="0" w:firstLine="0"/>
            </w:pPr>
          </w:p>
        </w:tc>
        <w:tc>
          <w:tcPr>
            <w:tcW w:w="791"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0" w:right="2" w:firstLine="0"/>
              <w:jc w:val="right"/>
            </w:pPr>
            <w:r>
              <w:rPr>
                <w:sz w:val="14"/>
              </w:rPr>
              <w:t>64,444.04</w:t>
            </w:r>
          </w:p>
        </w:tc>
        <w:tc>
          <w:tcPr>
            <w:tcW w:w="725"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0" w:right="2" w:firstLine="0"/>
              <w:jc w:val="right"/>
            </w:pPr>
            <w:r>
              <w:rPr>
                <w:sz w:val="14"/>
              </w:rPr>
              <w:t>5,760.45</w:t>
            </w:r>
          </w:p>
        </w:tc>
        <w:tc>
          <w:tcPr>
            <w:tcW w:w="1173"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0" w:right="1" w:firstLine="0"/>
              <w:jc w:val="right"/>
            </w:pPr>
            <w:r>
              <w:rPr>
                <w:sz w:val="14"/>
              </w:rPr>
              <w:t>226,033.05</w:t>
            </w:r>
          </w:p>
        </w:tc>
        <w:tc>
          <w:tcPr>
            <w:tcW w:w="1173"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0" w:right="1" w:firstLine="0"/>
              <w:jc w:val="right"/>
            </w:pPr>
            <w:r>
              <w:rPr>
                <w:sz w:val="14"/>
              </w:rPr>
              <w:t>622.20</w:t>
            </w:r>
          </w:p>
        </w:tc>
        <w:tc>
          <w:tcPr>
            <w:tcW w:w="1173" w:type="dxa"/>
            <w:tcBorders>
              <w:top w:val="single" w:sz="5" w:space="0" w:color="000000"/>
              <w:left w:val="single" w:sz="5" w:space="0" w:color="000000"/>
              <w:bottom w:val="single" w:sz="5" w:space="0" w:color="000000"/>
              <w:right w:val="single" w:sz="5" w:space="0" w:color="000000"/>
            </w:tcBorders>
          </w:tcPr>
          <w:p w:rsidR="00474EB0" w:rsidRDefault="00474EB0">
            <w:pPr>
              <w:spacing w:after="160" w:line="259" w:lineRule="auto"/>
              <w:ind w:left="0" w:firstLine="0"/>
            </w:pPr>
          </w:p>
        </w:tc>
        <w:tc>
          <w:tcPr>
            <w:tcW w:w="1267" w:type="dxa"/>
            <w:tcBorders>
              <w:top w:val="single" w:sz="5" w:space="0" w:color="000000"/>
              <w:left w:val="single" w:sz="5" w:space="0" w:color="000000"/>
              <w:bottom w:val="single" w:sz="5" w:space="0" w:color="000000"/>
              <w:right w:val="single" w:sz="5" w:space="0" w:color="000000"/>
            </w:tcBorders>
          </w:tcPr>
          <w:p w:rsidR="00474EB0" w:rsidRDefault="001C3B2D">
            <w:pPr>
              <w:spacing w:after="0" w:line="259" w:lineRule="auto"/>
              <w:ind w:left="0" w:right="3" w:firstLine="0"/>
              <w:jc w:val="right"/>
            </w:pPr>
            <w:r>
              <w:rPr>
                <w:sz w:val="14"/>
              </w:rPr>
              <w:t>296,859.74</w:t>
            </w:r>
          </w:p>
        </w:tc>
      </w:tr>
      <w:tr w:rsidR="00474EB0">
        <w:trPr>
          <w:trHeight w:val="227"/>
        </w:trPr>
        <w:tc>
          <w:tcPr>
            <w:tcW w:w="804" w:type="dxa"/>
            <w:tcBorders>
              <w:top w:val="single" w:sz="5" w:space="0" w:color="000000"/>
              <w:left w:val="single" w:sz="5" w:space="0" w:color="000000"/>
              <w:bottom w:val="single" w:sz="4" w:space="0" w:color="000000"/>
              <w:right w:val="single" w:sz="5" w:space="0" w:color="000000"/>
            </w:tcBorders>
          </w:tcPr>
          <w:p w:rsidR="00474EB0" w:rsidRDefault="001C3B2D">
            <w:pPr>
              <w:spacing w:after="0" w:line="259" w:lineRule="auto"/>
              <w:ind w:left="0" w:firstLine="0"/>
              <w:jc w:val="center"/>
            </w:pPr>
            <w:r>
              <w:rPr>
                <w:sz w:val="14"/>
              </w:rPr>
              <w:t>計</w:t>
            </w:r>
          </w:p>
        </w:tc>
        <w:tc>
          <w:tcPr>
            <w:tcW w:w="725" w:type="dxa"/>
            <w:tcBorders>
              <w:top w:val="single" w:sz="5" w:space="0" w:color="000000"/>
              <w:left w:val="single" w:sz="5" w:space="0" w:color="000000"/>
              <w:bottom w:val="single" w:sz="4" w:space="0" w:color="000000"/>
              <w:right w:val="single" w:sz="5" w:space="0" w:color="000000"/>
            </w:tcBorders>
          </w:tcPr>
          <w:p w:rsidR="00474EB0" w:rsidRDefault="001C3B2D">
            <w:pPr>
              <w:spacing w:after="0" w:line="259" w:lineRule="auto"/>
              <w:ind w:left="0" w:right="1" w:firstLine="0"/>
              <w:jc w:val="right"/>
            </w:pPr>
            <w:r>
              <w:rPr>
                <w:sz w:val="14"/>
              </w:rPr>
              <w:t>2,841.82</w:t>
            </w:r>
          </w:p>
        </w:tc>
        <w:tc>
          <w:tcPr>
            <w:tcW w:w="791" w:type="dxa"/>
            <w:tcBorders>
              <w:top w:val="single" w:sz="5" w:space="0" w:color="000000"/>
              <w:left w:val="single" w:sz="5" w:space="0" w:color="000000"/>
              <w:bottom w:val="single" w:sz="4" w:space="0" w:color="000000"/>
              <w:right w:val="single" w:sz="5" w:space="0" w:color="000000"/>
            </w:tcBorders>
          </w:tcPr>
          <w:p w:rsidR="00474EB0" w:rsidRDefault="001C3B2D">
            <w:pPr>
              <w:spacing w:after="0" w:line="259" w:lineRule="auto"/>
              <w:ind w:left="0" w:right="2" w:firstLine="0"/>
              <w:jc w:val="right"/>
            </w:pPr>
            <w:r>
              <w:rPr>
                <w:sz w:val="14"/>
              </w:rPr>
              <w:t>93,330.44</w:t>
            </w:r>
          </w:p>
        </w:tc>
        <w:tc>
          <w:tcPr>
            <w:tcW w:w="725" w:type="dxa"/>
            <w:tcBorders>
              <w:top w:val="single" w:sz="5" w:space="0" w:color="000000"/>
              <w:left w:val="single" w:sz="5" w:space="0" w:color="000000"/>
              <w:bottom w:val="single" w:sz="4" w:space="0" w:color="000000"/>
              <w:right w:val="single" w:sz="5" w:space="0" w:color="000000"/>
            </w:tcBorders>
          </w:tcPr>
          <w:p w:rsidR="00474EB0" w:rsidRDefault="001C3B2D">
            <w:pPr>
              <w:spacing w:after="0" w:line="259" w:lineRule="auto"/>
              <w:ind w:left="0" w:right="2" w:firstLine="0"/>
              <w:jc w:val="right"/>
            </w:pPr>
            <w:r>
              <w:rPr>
                <w:sz w:val="14"/>
              </w:rPr>
              <w:t>6,557.64</w:t>
            </w:r>
          </w:p>
        </w:tc>
        <w:tc>
          <w:tcPr>
            <w:tcW w:w="1173" w:type="dxa"/>
            <w:tcBorders>
              <w:top w:val="single" w:sz="5" w:space="0" w:color="000000"/>
              <w:left w:val="single" w:sz="5" w:space="0" w:color="000000"/>
              <w:bottom w:val="single" w:sz="4" w:space="0" w:color="000000"/>
              <w:right w:val="single" w:sz="5" w:space="0" w:color="000000"/>
            </w:tcBorders>
          </w:tcPr>
          <w:p w:rsidR="00474EB0" w:rsidRDefault="001C3B2D">
            <w:pPr>
              <w:spacing w:after="0" w:line="259" w:lineRule="auto"/>
              <w:ind w:left="0" w:right="1" w:firstLine="0"/>
              <w:jc w:val="right"/>
            </w:pPr>
            <w:r>
              <w:rPr>
                <w:sz w:val="14"/>
              </w:rPr>
              <w:t>233,594.63</w:t>
            </w:r>
          </w:p>
        </w:tc>
        <w:tc>
          <w:tcPr>
            <w:tcW w:w="1173" w:type="dxa"/>
            <w:tcBorders>
              <w:top w:val="single" w:sz="5" w:space="0" w:color="000000"/>
              <w:left w:val="single" w:sz="5" w:space="0" w:color="000000"/>
              <w:bottom w:val="single" w:sz="4" w:space="0" w:color="000000"/>
              <w:right w:val="single" w:sz="5" w:space="0" w:color="000000"/>
            </w:tcBorders>
          </w:tcPr>
          <w:p w:rsidR="00474EB0" w:rsidRDefault="001C3B2D">
            <w:pPr>
              <w:spacing w:after="0" w:line="259" w:lineRule="auto"/>
              <w:ind w:left="0" w:right="1" w:firstLine="0"/>
              <w:jc w:val="right"/>
            </w:pPr>
            <w:r>
              <w:rPr>
                <w:sz w:val="14"/>
              </w:rPr>
              <w:t>7,379.10</w:t>
            </w:r>
          </w:p>
        </w:tc>
        <w:tc>
          <w:tcPr>
            <w:tcW w:w="1173" w:type="dxa"/>
            <w:tcBorders>
              <w:top w:val="single" w:sz="5" w:space="0" w:color="000000"/>
              <w:left w:val="single" w:sz="5" w:space="0" w:color="000000"/>
              <w:bottom w:val="single" w:sz="4" w:space="0" w:color="000000"/>
              <w:right w:val="single" w:sz="5" w:space="0" w:color="000000"/>
            </w:tcBorders>
          </w:tcPr>
          <w:p w:rsidR="00474EB0" w:rsidRDefault="001C3B2D">
            <w:pPr>
              <w:spacing w:after="0" w:line="259" w:lineRule="auto"/>
              <w:ind w:left="0" w:right="1" w:firstLine="0"/>
              <w:jc w:val="right"/>
            </w:pPr>
            <w:r>
              <w:rPr>
                <w:sz w:val="14"/>
              </w:rPr>
              <w:t>2,095.80</w:t>
            </w:r>
          </w:p>
        </w:tc>
        <w:tc>
          <w:tcPr>
            <w:tcW w:w="1267" w:type="dxa"/>
            <w:tcBorders>
              <w:top w:val="single" w:sz="5" w:space="0" w:color="000000"/>
              <w:left w:val="single" w:sz="5" w:space="0" w:color="000000"/>
              <w:bottom w:val="single" w:sz="4" w:space="0" w:color="000000"/>
              <w:right w:val="single" w:sz="5" w:space="0" w:color="000000"/>
            </w:tcBorders>
          </w:tcPr>
          <w:p w:rsidR="00474EB0" w:rsidRDefault="001C3B2D">
            <w:pPr>
              <w:spacing w:after="0" w:line="259" w:lineRule="auto"/>
              <w:ind w:left="0" w:right="3" w:firstLine="0"/>
              <w:jc w:val="right"/>
            </w:pPr>
            <w:r>
              <w:rPr>
                <w:sz w:val="14"/>
              </w:rPr>
              <w:t>345,799.43</w:t>
            </w:r>
          </w:p>
        </w:tc>
      </w:tr>
    </w:tbl>
    <w:p w:rsidR="00474EB0" w:rsidRDefault="001C3B2D">
      <w:pPr>
        <w:spacing w:after="0" w:line="259" w:lineRule="auto"/>
        <w:ind w:left="142" w:firstLine="0"/>
      </w:pPr>
      <w:r>
        <w:rPr>
          <w:rFonts w:ascii="Century" w:eastAsia="Century" w:hAnsi="Century" w:cs="Century"/>
        </w:rPr>
        <w:t xml:space="preserve"> </w:t>
      </w:r>
    </w:p>
    <w:p w:rsidR="00474EB0" w:rsidRDefault="001C3B2D">
      <w:pPr>
        <w:spacing w:after="0" w:line="259" w:lineRule="auto"/>
        <w:ind w:left="102" w:firstLine="0"/>
      </w:pPr>
      <w:r>
        <w:rPr>
          <w:noProof/>
        </w:rPr>
        <w:drawing>
          <wp:inline distT="0" distB="0" distL="0" distR="0">
            <wp:extent cx="5114290" cy="2595118"/>
            <wp:effectExtent l="0" t="0" r="0" b="0"/>
            <wp:docPr id="1890" name="Picture 1890"/>
            <wp:cNvGraphicFramePr/>
            <a:graphic xmlns:a="http://schemas.openxmlformats.org/drawingml/2006/main">
              <a:graphicData uri="http://schemas.openxmlformats.org/drawingml/2006/picture">
                <pic:pic xmlns:pic="http://schemas.openxmlformats.org/drawingml/2006/picture">
                  <pic:nvPicPr>
                    <pic:cNvPr id="1890" name="Picture 1890"/>
                    <pic:cNvPicPr/>
                  </pic:nvPicPr>
                  <pic:blipFill>
                    <a:blip r:embed="rId11"/>
                    <a:stretch>
                      <a:fillRect/>
                    </a:stretch>
                  </pic:blipFill>
                  <pic:spPr>
                    <a:xfrm>
                      <a:off x="0" y="0"/>
                      <a:ext cx="5114290" cy="2595118"/>
                    </a:xfrm>
                    <a:prstGeom prst="rect">
                      <a:avLst/>
                    </a:prstGeom>
                  </pic:spPr>
                </pic:pic>
              </a:graphicData>
            </a:graphic>
          </wp:inline>
        </w:drawing>
      </w:r>
    </w:p>
    <w:p w:rsidR="00474EB0" w:rsidRDefault="001C3B2D">
      <w:pPr>
        <w:spacing w:after="25" w:line="259" w:lineRule="auto"/>
        <w:ind w:left="142" w:firstLine="0"/>
      </w:pPr>
      <w:r>
        <w:rPr>
          <w:rFonts w:ascii="Century" w:eastAsia="Century" w:hAnsi="Century" w:cs="Century"/>
        </w:rPr>
        <w:t xml:space="preserve"> </w:t>
      </w:r>
    </w:p>
    <w:p w:rsidR="00474EB0" w:rsidRDefault="001C3B2D">
      <w:pPr>
        <w:ind w:left="127" w:right="112" w:firstLine="211"/>
      </w:pPr>
      <w:r>
        <w:t xml:space="preserve">現存する管路は昭和40年代のものが最も古く、第3次拡張時の昭和54年度、55年度に布設された管路が突出しています。 </w:t>
      </w:r>
    </w:p>
    <w:p w:rsidR="00474EB0" w:rsidRDefault="001C3B2D">
      <w:pPr>
        <w:ind w:left="127" w:right="112" w:firstLine="211"/>
      </w:pPr>
      <w:r>
        <w:t xml:space="preserve">昭和51年度以前に布設され、地方公営企業法施行規則に定める法定耐用年数の40年を超過した管路は、導水管で4.5㎞、送水管が3.5㎞、配水管が約27㎞、計約35㎞あり、全体の10.13％を占めます。 </w:t>
      </w:r>
    </w:p>
    <w:p w:rsidR="00474EB0" w:rsidRDefault="001C3B2D">
      <w:pPr>
        <w:spacing w:after="26" w:line="259" w:lineRule="auto"/>
        <w:ind w:left="353" w:firstLine="0"/>
      </w:pPr>
      <w:r>
        <w:t xml:space="preserve"> </w:t>
      </w:r>
    </w:p>
    <w:p w:rsidR="00270DF9" w:rsidRDefault="00270DF9">
      <w:pPr>
        <w:ind w:left="363" w:right="112"/>
      </w:pPr>
    </w:p>
    <w:p w:rsidR="00474EB0" w:rsidRDefault="001C3B2D">
      <w:pPr>
        <w:ind w:left="363" w:right="112"/>
      </w:pPr>
      <w:r>
        <w:lastRenderedPageBreak/>
        <w:t xml:space="preserve">◇ 耐震化の状況 </w:t>
      </w:r>
    </w:p>
    <w:p w:rsidR="00474EB0" w:rsidRDefault="001C3B2D">
      <w:pPr>
        <w:ind w:left="127" w:right="112" w:firstLine="211"/>
      </w:pPr>
      <w:r>
        <w:t xml:space="preserve">第3次拡張時に建設された浄水場や配水池等の水道施設は建設後30年以上が経過し、老朽化が進み、また耐震性を有していません。今後も水道水を安定供給するための重要な施設であり、施設更新とあわせて耐震化の検討を進める必要があります。また、管路の多くも耐震性能を有していない管が多く布設されています。 </w:t>
      </w:r>
    </w:p>
    <w:p w:rsidR="00474EB0" w:rsidRDefault="001C3B2D">
      <w:pPr>
        <w:ind w:left="127" w:right="112" w:firstLine="211"/>
      </w:pPr>
      <w:r>
        <w:t xml:space="preserve">今後更新を行わないと、老朽管の延長は年々増加していき、30年後には隧道、導水管は全てが、送水管は約2/3が、配水管は80％以上がそれぞれ耐用年数を経過することになります。 </w:t>
      </w:r>
    </w:p>
    <w:p w:rsidR="00474EB0" w:rsidRDefault="001C3B2D">
      <w:pPr>
        <w:ind w:left="363" w:right="112"/>
      </w:pPr>
      <w:r>
        <w:t>これまで管路の更新は進んでいないのが現状です。優先順位を設定し、計画的な管路更</w:t>
      </w:r>
    </w:p>
    <w:p w:rsidR="00474EB0" w:rsidRDefault="001C3B2D">
      <w:pPr>
        <w:ind w:left="137" w:right="112"/>
      </w:pPr>
      <w:r>
        <w:t xml:space="preserve">新を図り、あわせて耐震性能を有する管を採用し、耐震化を図る必要があります。 </w:t>
      </w:r>
    </w:p>
    <w:p w:rsidR="00474EB0" w:rsidRDefault="001C3B2D">
      <w:pPr>
        <w:pStyle w:val="3"/>
        <w:spacing w:after="5" w:line="294" w:lineRule="auto"/>
        <w:ind w:left="137" w:right="112"/>
      </w:pPr>
      <w:r>
        <w:t xml:space="preserve">（３）経営の現状 </w:t>
      </w:r>
    </w:p>
    <w:p w:rsidR="00474EB0" w:rsidRDefault="001C3B2D">
      <w:pPr>
        <w:ind w:left="127" w:right="112" w:firstLine="211"/>
      </w:pPr>
      <w:r>
        <w:t xml:space="preserve">全国の水道事業体を取り巻く環境は悪化の一途をたどっており、人口減少に伴う給水収益の減少及び耐用年数を迎える老朽化した水道施設の莫大な更新費用が大きな課題となっています。本市も、全国と同様の課題を有しているほか、簡易水道統合整備事業、えびの駐屯地周辺水道設置助成事業、第 2 水源築造事業の大規模な投資的事業を実施しており、このことが今後水道事業会計を圧迫させるもう一つの課題となります。 </w:t>
      </w:r>
    </w:p>
    <w:p w:rsidR="00474EB0" w:rsidRDefault="001C3B2D">
      <w:pPr>
        <w:ind w:left="127" w:right="112" w:firstLine="211"/>
      </w:pPr>
      <w:r>
        <w:t xml:space="preserve">このような中、財政面を見ると、平成22年度に料金の値下げを行ったものの、独立採算が可能となった平成 20 年度から平成 25 年度まで黒字経営を維持してきましたが、大規模事業の完了する平成29年度からは赤字決算となる見込みです。 </w:t>
      </w:r>
    </w:p>
    <w:p w:rsidR="00474EB0" w:rsidRDefault="001C3B2D">
      <w:pPr>
        <w:spacing w:after="26" w:line="259" w:lineRule="auto"/>
        <w:ind w:left="142" w:firstLine="0"/>
      </w:pPr>
      <w:r>
        <w:t xml:space="preserve"> </w:t>
      </w:r>
    </w:p>
    <w:p w:rsidR="00474EB0" w:rsidRDefault="001C3B2D">
      <w:pPr>
        <w:ind w:left="572" w:right="112"/>
      </w:pPr>
      <w:r>
        <w:t xml:space="preserve">【経営指標の宮崎県内他市との比較（平成27年度）】 </w:t>
      </w:r>
    </w:p>
    <w:tbl>
      <w:tblPr>
        <w:tblStyle w:val="TableGrid"/>
        <w:tblpPr w:vertAnchor="text" w:tblpX="6720" w:tblpY="251"/>
        <w:tblOverlap w:val="never"/>
        <w:tblW w:w="1965" w:type="dxa"/>
        <w:tblInd w:w="0" w:type="dxa"/>
        <w:tblCellMar>
          <w:left w:w="153" w:type="dxa"/>
          <w:right w:w="115" w:type="dxa"/>
        </w:tblCellMar>
        <w:tblLook w:val="04A0" w:firstRow="1" w:lastRow="0" w:firstColumn="1" w:lastColumn="0" w:noHBand="0" w:noVBand="1"/>
      </w:tblPr>
      <w:tblGrid>
        <w:gridCol w:w="1965"/>
      </w:tblGrid>
      <w:tr w:rsidR="00474EB0">
        <w:trPr>
          <w:trHeight w:val="3208"/>
        </w:trPr>
        <w:tc>
          <w:tcPr>
            <w:tcW w:w="1965" w:type="dxa"/>
            <w:tcBorders>
              <w:top w:val="single" w:sz="6" w:space="0" w:color="000000"/>
              <w:left w:val="single" w:sz="6" w:space="0" w:color="000000"/>
              <w:bottom w:val="single" w:sz="6" w:space="0" w:color="000000"/>
              <w:right w:val="single" w:sz="6" w:space="0" w:color="000000"/>
            </w:tcBorders>
            <w:vAlign w:val="center"/>
          </w:tcPr>
          <w:p w:rsidR="00474EB0" w:rsidRDefault="001C3B2D">
            <w:pPr>
              <w:spacing w:after="0" w:line="259" w:lineRule="auto"/>
              <w:ind w:left="0" w:firstLine="0"/>
            </w:pPr>
            <w:r>
              <w:rPr>
                <w:sz w:val="18"/>
              </w:rPr>
              <w:t>※ 左のレーダーチャートは標準偏差方式で作成しており、県内他市平均と本市の各指標に関する乖離状況をグラフ化したものです。県内他市平均の外側に行くほど望ましい状態を示しています。</w:t>
            </w:r>
            <w:r>
              <w:rPr>
                <w:rFonts w:ascii="Century" w:eastAsia="Century" w:hAnsi="Century" w:cs="Century"/>
                <w:sz w:val="18"/>
              </w:rPr>
              <w:t xml:space="preserve"> </w:t>
            </w:r>
          </w:p>
        </w:tc>
      </w:tr>
    </w:tbl>
    <w:p w:rsidR="00474EB0" w:rsidRDefault="001C3B2D">
      <w:pPr>
        <w:spacing w:after="0" w:line="259" w:lineRule="auto"/>
        <w:ind w:left="0" w:right="662" w:firstLine="0"/>
        <w:jc w:val="center"/>
      </w:pPr>
      <w:r>
        <w:rPr>
          <w:noProof/>
        </w:rPr>
        <w:drawing>
          <wp:inline distT="0" distB="0" distL="0" distR="0">
            <wp:extent cx="4092575" cy="2419096"/>
            <wp:effectExtent l="0" t="0" r="0" b="0"/>
            <wp:docPr id="2185" name="Picture 2185"/>
            <wp:cNvGraphicFramePr/>
            <a:graphic xmlns:a="http://schemas.openxmlformats.org/drawingml/2006/main">
              <a:graphicData uri="http://schemas.openxmlformats.org/drawingml/2006/picture">
                <pic:pic xmlns:pic="http://schemas.openxmlformats.org/drawingml/2006/picture">
                  <pic:nvPicPr>
                    <pic:cNvPr id="2185" name="Picture 2185"/>
                    <pic:cNvPicPr/>
                  </pic:nvPicPr>
                  <pic:blipFill>
                    <a:blip r:embed="rId12"/>
                    <a:stretch>
                      <a:fillRect/>
                    </a:stretch>
                  </pic:blipFill>
                  <pic:spPr>
                    <a:xfrm>
                      <a:off x="0" y="0"/>
                      <a:ext cx="4092575" cy="2419096"/>
                    </a:xfrm>
                    <a:prstGeom prst="rect">
                      <a:avLst/>
                    </a:prstGeom>
                  </pic:spPr>
                </pic:pic>
              </a:graphicData>
            </a:graphic>
          </wp:inline>
        </w:drawing>
      </w:r>
      <w:r>
        <w:t xml:space="preserve"> </w:t>
      </w:r>
    </w:p>
    <w:tbl>
      <w:tblPr>
        <w:tblStyle w:val="TableGrid"/>
        <w:tblW w:w="8500" w:type="dxa"/>
        <w:tblInd w:w="43" w:type="dxa"/>
        <w:tblCellMar>
          <w:top w:w="30" w:type="dxa"/>
          <w:right w:w="8" w:type="dxa"/>
        </w:tblCellMar>
        <w:tblLook w:val="04A0" w:firstRow="1" w:lastRow="0" w:firstColumn="1" w:lastColumn="0" w:noHBand="0" w:noVBand="1"/>
      </w:tblPr>
      <w:tblGrid>
        <w:gridCol w:w="1555"/>
        <w:gridCol w:w="4962"/>
        <w:gridCol w:w="992"/>
        <w:gridCol w:w="991"/>
      </w:tblGrid>
      <w:tr w:rsidR="00474EB0">
        <w:trPr>
          <w:trHeight w:val="370"/>
        </w:trPr>
        <w:tc>
          <w:tcPr>
            <w:tcW w:w="155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4" w:firstLine="0"/>
              <w:jc w:val="center"/>
            </w:pPr>
            <w:r>
              <w:rPr>
                <w:sz w:val="18"/>
              </w:rPr>
              <w:t xml:space="preserve">経営指標 </w:t>
            </w:r>
          </w:p>
        </w:tc>
        <w:tc>
          <w:tcPr>
            <w:tcW w:w="4962"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9" w:firstLine="0"/>
              <w:jc w:val="center"/>
            </w:pPr>
            <w:r>
              <w:rPr>
                <w:sz w:val="18"/>
              </w:rPr>
              <w:t xml:space="preserve">指標の説明 </w:t>
            </w:r>
          </w:p>
        </w:tc>
        <w:tc>
          <w:tcPr>
            <w:tcW w:w="992"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7" w:firstLine="0"/>
              <w:jc w:val="center"/>
            </w:pPr>
            <w:r>
              <w:rPr>
                <w:sz w:val="18"/>
              </w:rPr>
              <w:t xml:space="preserve">本市 </w:t>
            </w:r>
          </w:p>
        </w:tc>
        <w:tc>
          <w:tcPr>
            <w:tcW w:w="99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34" w:firstLine="0"/>
              <w:jc w:val="both"/>
            </w:pPr>
            <w:r>
              <w:rPr>
                <w:sz w:val="18"/>
              </w:rPr>
              <w:t xml:space="preserve">他市平均 </w:t>
            </w:r>
          </w:p>
        </w:tc>
      </w:tr>
      <w:tr w:rsidR="00474EB0">
        <w:trPr>
          <w:trHeight w:val="711"/>
        </w:trPr>
        <w:tc>
          <w:tcPr>
            <w:tcW w:w="1555"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98" w:firstLine="0"/>
            </w:pPr>
            <w:r>
              <w:rPr>
                <w:sz w:val="18"/>
              </w:rPr>
              <w:t xml:space="preserve">経常収支比率 </w:t>
            </w:r>
          </w:p>
        </w:tc>
        <w:tc>
          <w:tcPr>
            <w:tcW w:w="4962"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98" w:firstLine="0"/>
            </w:pPr>
            <w:r>
              <w:rPr>
                <w:sz w:val="18"/>
              </w:rPr>
              <w:t xml:space="preserve">経常収益を経常費用で割ったもの。100％以上であることが望ましく、100％を下回ることは料金収入等で維持管理費を賄えていない状態を示す。 </w:t>
            </w:r>
          </w:p>
        </w:tc>
        <w:tc>
          <w:tcPr>
            <w:tcW w:w="992"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0" w:right="92" w:firstLine="0"/>
              <w:jc w:val="right"/>
            </w:pPr>
            <w:r>
              <w:rPr>
                <w:sz w:val="18"/>
              </w:rPr>
              <w:t xml:space="preserve">94.4％ </w:t>
            </w:r>
          </w:p>
        </w:tc>
        <w:tc>
          <w:tcPr>
            <w:tcW w:w="991"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10" w:firstLine="0"/>
              <w:jc w:val="both"/>
            </w:pPr>
            <w:r>
              <w:rPr>
                <w:sz w:val="18"/>
              </w:rPr>
              <w:t xml:space="preserve"> 116.1％ </w:t>
            </w:r>
          </w:p>
        </w:tc>
      </w:tr>
      <w:tr w:rsidR="00474EB0">
        <w:trPr>
          <w:trHeight w:val="710"/>
        </w:trPr>
        <w:tc>
          <w:tcPr>
            <w:tcW w:w="1555"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98" w:firstLine="0"/>
            </w:pPr>
            <w:r>
              <w:rPr>
                <w:sz w:val="18"/>
              </w:rPr>
              <w:t xml:space="preserve">供給単価 </w:t>
            </w:r>
          </w:p>
        </w:tc>
        <w:tc>
          <w:tcPr>
            <w:tcW w:w="4962"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98" w:firstLine="0"/>
            </w:pPr>
            <w:r>
              <w:rPr>
                <w:sz w:val="18"/>
              </w:rPr>
              <w:t xml:space="preserve">料金収入を有収水量で割ったもの。給水原価を超える金額が通常であり、給水原価を下回ることは料金収入等で維持管理費を賄えていない状態を示す。 </w:t>
            </w:r>
          </w:p>
        </w:tc>
        <w:tc>
          <w:tcPr>
            <w:tcW w:w="992"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0" w:right="92" w:firstLine="0"/>
              <w:jc w:val="right"/>
            </w:pPr>
            <w:r>
              <w:rPr>
                <w:sz w:val="18"/>
              </w:rPr>
              <w:t xml:space="preserve">152.5円 </w:t>
            </w:r>
          </w:p>
        </w:tc>
        <w:tc>
          <w:tcPr>
            <w:tcW w:w="991"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10" w:firstLine="0"/>
              <w:jc w:val="both"/>
            </w:pPr>
            <w:r>
              <w:rPr>
                <w:sz w:val="18"/>
              </w:rPr>
              <w:t xml:space="preserve"> 147.1円 </w:t>
            </w:r>
          </w:p>
        </w:tc>
      </w:tr>
      <w:tr w:rsidR="00474EB0">
        <w:trPr>
          <w:trHeight w:val="478"/>
        </w:trPr>
        <w:tc>
          <w:tcPr>
            <w:tcW w:w="1555"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98" w:firstLine="0"/>
            </w:pPr>
            <w:r>
              <w:rPr>
                <w:sz w:val="18"/>
              </w:rPr>
              <w:t xml:space="preserve">給水原価 </w:t>
            </w:r>
          </w:p>
        </w:tc>
        <w:tc>
          <w:tcPr>
            <w:tcW w:w="4962"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98" w:firstLine="0"/>
            </w:pPr>
            <w:r>
              <w:rPr>
                <w:sz w:val="18"/>
              </w:rPr>
              <w:t xml:space="preserve">給水に要する費用を有収水量で割ったもの。維持管理費の単価であり、低く抑えることが望ましい。 </w:t>
            </w:r>
          </w:p>
        </w:tc>
        <w:tc>
          <w:tcPr>
            <w:tcW w:w="992"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0" w:right="92" w:firstLine="0"/>
              <w:jc w:val="right"/>
            </w:pPr>
            <w:r>
              <w:rPr>
                <w:sz w:val="18"/>
              </w:rPr>
              <w:t xml:space="preserve">166.7円 </w:t>
            </w:r>
          </w:p>
        </w:tc>
        <w:tc>
          <w:tcPr>
            <w:tcW w:w="991"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10" w:firstLine="0"/>
              <w:jc w:val="both"/>
            </w:pPr>
            <w:r>
              <w:rPr>
                <w:sz w:val="18"/>
              </w:rPr>
              <w:t xml:space="preserve"> 135.1円 </w:t>
            </w:r>
          </w:p>
        </w:tc>
      </w:tr>
      <w:tr w:rsidR="00474EB0">
        <w:trPr>
          <w:trHeight w:val="710"/>
        </w:trPr>
        <w:tc>
          <w:tcPr>
            <w:tcW w:w="1555"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98" w:firstLine="0"/>
            </w:pPr>
            <w:r>
              <w:rPr>
                <w:sz w:val="18"/>
              </w:rPr>
              <w:lastRenderedPageBreak/>
              <w:t xml:space="preserve">企業債依存度 </w:t>
            </w:r>
          </w:p>
        </w:tc>
        <w:tc>
          <w:tcPr>
            <w:tcW w:w="4962"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98" w:firstLine="0"/>
            </w:pPr>
            <w:r>
              <w:rPr>
                <w:sz w:val="18"/>
              </w:rPr>
              <w:t xml:space="preserve">企業債残高に対する総資産の割合。保有資産の財源に占める企業債の割合を示すものであり、低く抑えることが望ましい。 </w:t>
            </w:r>
          </w:p>
        </w:tc>
        <w:tc>
          <w:tcPr>
            <w:tcW w:w="992"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0" w:right="92" w:firstLine="0"/>
              <w:jc w:val="right"/>
            </w:pPr>
            <w:r>
              <w:rPr>
                <w:sz w:val="18"/>
              </w:rPr>
              <w:t xml:space="preserve">30.9％ </w:t>
            </w:r>
          </w:p>
        </w:tc>
        <w:tc>
          <w:tcPr>
            <w:tcW w:w="991" w:type="dxa"/>
            <w:tcBorders>
              <w:top w:val="single" w:sz="4" w:space="0" w:color="000000"/>
              <w:left w:val="single" w:sz="4" w:space="0" w:color="000000"/>
              <w:bottom w:val="single" w:sz="4" w:space="0" w:color="000000"/>
              <w:right w:val="single" w:sz="4" w:space="0" w:color="000000"/>
            </w:tcBorders>
            <w:vAlign w:val="center"/>
          </w:tcPr>
          <w:p w:rsidR="00474EB0" w:rsidRDefault="001C3B2D">
            <w:pPr>
              <w:tabs>
                <w:tab w:val="right" w:pos="983"/>
              </w:tabs>
              <w:spacing w:after="0" w:line="259" w:lineRule="auto"/>
              <w:ind w:left="-10" w:firstLine="0"/>
            </w:pPr>
            <w:r>
              <w:rPr>
                <w:sz w:val="18"/>
              </w:rPr>
              <w:t xml:space="preserve"> </w:t>
            </w:r>
            <w:r>
              <w:rPr>
                <w:sz w:val="18"/>
              </w:rPr>
              <w:tab/>
              <w:t xml:space="preserve">41.5％ </w:t>
            </w:r>
          </w:p>
        </w:tc>
      </w:tr>
      <w:tr w:rsidR="00474EB0">
        <w:trPr>
          <w:trHeight w:val="478"/>
        </w:trPr>
        <w:tc>
          <w:tcPr>
            <w:tcW w:w="1555"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98" w:firstLine="0"/>
            </w:pPr>
            <w:r>
              <w:rPr>
                <w:sz w:val="18"/>
              </w:rPr>
              <w:t xml:space="preserve">管路老朽化率 </w:t>
            </w:r>
          </w:p>
        </w:tc>
        <w:tc>
          <w:tcPr>
            <w:tcW w:w="4962"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98" w:firstLine="0"/>
            </w:pPr>
            <w:r>
              <w:rPr>
                <w:sz w:val="18"/>
              </w:rPr>
              <w:t xml:space="preserve">法定耐用年数超管路延長を管路総延長で割ったもの。老朽管の割合を示すものであり、低く抑えることが望ましい。 </w:t>
            </w:r>
          </w:p>
        </w:tc>
        <w:tc>
          <w:tcPr>
            <w:tcW w:w="992"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0" w:right="90" w:firstLine="0"/>
              <w:jc w:val="right"/>
            </w:pPr>
            <w:r>
              <w:rPr>
                <w:sz w:val="18"/>
              </w:rPr>
              <w:t xml:space="preserve">7.8％ </w:t>
            </w:r>
          </w:p>
        </w:tc>
        <w:tc>
          <w:tcPr>
            <w:tcW w:w="991" w:type="dxa"/>
            <w:tcBorders>
              <w:top w:val="single" w:sz="4" w:space="0" w:color="000000"/>
              <w:left w:val="single" w:sz="4" w:space="0" w:color="000000"/>
              <w:bottom w:val="single" w:sz="4" w:space="0" w:color="000000"/>
              <w:right w:val="single" w:sz="4" w:space="0" w:color="000000"/>
            </w:tcBorders>
            <w:vAlign w:val="center"/>
          </w:tcPr>
          <w:p w:rsidR="00474EB0" w:rsidRDefault="001C3B2D">
            <w:pPr>
              <w:tabs>
                <w:tab w:val="right" w:pos="983"/>
              </w:tabs>
              <w:spacing w:after="0" w:line="259" w:lineRule="auto"/>
              <w:ind w:left="-10" w:firstLine="0"/>
            </w:pPr>
            <w:r>
              <w:rPr>
                <w:sz w:val="18"/>
              </w:rPr>
              <w:t xml:space="preserve"> </w:t>
            </w:r>
            <w:r>
              <w:rPr>
                <w:sz w:val="18"/>
              </w:rPr>
              <w:tab/>
              <w:t xml:space="preserve">10.1％ </w:t>
            </w:r>
          </w:p>
        </w:tc>
      </w:tr>
      <w:tr w:rsidR="00474EB0">
        <w:trPr>
          <w:trHeight w:val="710"/>
        </w:trPr>
        <w:tc>
          <w:tcPr>
            <w:tcW w:w="1555"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98" w:firstLine="0"/>
              <w:jc w:val="both"/>
            </w:pPr>
            <w:r>
              <w:rPr>
                <w:sz w:val="18"/>
              </w:rPr>
              <w:t xml:space="preserve">減価償却累計率 </w:t>
            </w:r>
          </w:p>
        </w:tc>
        <w:tc>
          <w:tcPr>
            <w:tcW w:w="4962"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98" w:firstLine="0"/>
            </w:pPr>
            <w:r>
              <w:rPr>
                <w:sz w:val="18"/>
              </w:rPr>
              <w:t xml:space="preserve">償却対象資産の帳簿原価に対する減価償却累計額の割合。資産の老朽化度合いを示すものであり、低く抑えることが望ましい。 </w:t>
            </w:r>
          </w:p>
        </w:tc>
        <w:tc>
          <w:tcPr>
            <w:tcW w:w="992"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0" w:right="92" w:firstLine="0"/>
              <w:jc w:val="right"/>
            </w:pPr>
            <w:r>
              <w:rPr>
                <w:sz w:val="18"/>
              </w:rPr>
              <w:t xml:space="preserve">60.7％ </w:t>
            </w:r>
          </w:p>
        </w:tc>
        <w:tc>
          <w:tcPr>
            <w:tcW w:w="991" w:type="dxa"/>
            <w:tcBorders>
              <w:top w:val="single" w:sz="4" w:space="0" w:color="000000"/>
              <w:left w:val="single" w:sz="4" w:space="0" w:color="000000"/>
              <w:bottom w:val="single" w:sz="4" w:space="0" w:color="000000"/>
              <w:right w:val="single" w:sz="4" w:space="0" w:color="000000"/>
            </w:tcBorders>
            <w:vAlign w:val="center"/>
          </w:tcPr>
          <w:p w:rsidR="00474EB0" w:rsidRDefault="001C3B2D">
            <w:pPr>
              <w:tabs>
                <w:tab w:val="right" w:pos="983"/>
              </w:tabs>
              <w:spacing w:after="0" w:line="259" w:lineRule="auto"/>
              <w:ind w:left="-10" w:firstLine="0"/>
            </w:pPr>
            <w:r>
              <w:rPr>
                <w:sz w:val="18"/>
              </w:rPr>
              <w:t xml:space="preserve"> </w:t>
            </w:r>
            <w:r>
              <w:rPr>
                <w:sz w:val="18"/>
              </w:rPr>
              <w:tab/>
              <w:t xml:space="preserve">44.7％ </w:t>
            </w:r>
          </w:p>
        </w:tc>
      </w:tr>
      <w:tr w:rsidR="00474EB0">
        <w:trPr>
          <w:trHeight w:val="711"/>
        </w:trPr>
        <w:tc>
          <w:tcPr>
            <w:tcW w:w="1555"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98" w:firstLine="0"/>
            </w:pPr>
            <w:r>
              <w:rPr>
                <w:sz w:val="18"/>
              </w:rPr>
              <w:t xml:space="preserve">固定比率 </w:t>
            </w:r>
          </w:p>
        </w:tc>
        <w:tc>
          <w:tcPr>
            <w:tcW w:w="4962"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98" w:firstLine="0"/>
            </w:pPr>
            <w:r>
              <w:rPr>
                <w:sz w:val="18"/>
              </w:rPr>
              <w:t xml:space="preserve">資本金及び剰余金合計額に対する固定資産の割合。100％を超える部分は企業債等の財源により固定資産を取得しているものであり、低く抑えることが望ましい。 </w:t>
            </w:r>
          </w:p>
        </w:tc>
        <w:tc>
          <w:tcPr>
            <w:tcW w:w="992"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0" w:right="90" w:firstLine="0"/>
              <w:jc w:val="right"/>
            </w:pPr>
            <w:r>
              <w:rPr>
                <w:sz w:val="18"/>
              </w:rPr>
              <w:t xml:space="preserve">135.3％ </w:t>
            </w:r>
          </w:p>
        </w:tc>
        <w:tc>
          <w:tcPr>
            <w:tcW w:w="991" w:type="dxa"/>
            <w:tcBorders>
              <w:top w:val="single" w:sz="4" w:space="0" w:color="000000"/>
              <w:left w:val="single" w:sz="4" w:space="0" w:color="000000"/>
              <w:bottom w:val="single" w:sz="4" w:space="0" w:color="000000"/>
              <w:right w:val="single" w:sz="4" w:space="0" w:color="000000"/>
            </w:tcBorders>
            <w:vAlign w:val="center"/>
          </w:tcPr>
          <w:p w:rsidR="00474EB0" w:rsidRDefault="001C3B2D">
            <w:pPr>
              <w:spacing w:after="0" w:line="259" w:lineRule="auto"/>
              <w:ind w:left="-10" w:firstLine="0"/>
              <w:jc w:val="both"/>
            </w:pPr>
            <w:r>
              <w:rPr>
                <w:sz w:val="18"/>
              </w:rPr>
              <w:t xml:space="preserve"> 160.2％ </w:t>
            </w:r>
          </w:p>
        </w:tc>
      </w:tr>
    </w:tbl>
    <w:p w:rsidR="00474EB0" w:rsidRDefault="001C3B2D">
      <w:pPr>
        <w:spacing w:after="26" w:line="259" w:lineRule="auto"/>
        <w:ind w:left="142" w:firstLine="0"/>
      </w:pPr>
      <w:r>
        <w:t xml:space="preserve"> </w:t>
      </w:r>
    </w:p>
    <w:p w:rsidR="00474EB0" w:rsidRDefault="001C3B2D">
      <w:pPr>
        <w:spacing w:after="26" w:line="259" w:lineRule="auto"/>
        <w:ind w:left="142" w:firstLine="0"/>
      </w:pPr>
      <w:r>
        <w:t xml:space="preserve"> </w:t>
      </w:r>
    </w:p>
    <w:p w:rsidR="00474EB0" w:rsidRDefault="001C3B2D">
      <w:pPr>
        <w:spacing w:after="26" w:line="259" w:lineRule="auto"/>
        <w:ind w:left="142" w:firstLine="0"/>
      </w:pPr>
      <w:r>
        <w:t xml:space="preserve"> </w:t>
      </w:r>
    </w:p>
    <w:p w:rsidR="00474EB0" w:rsidRDefault="001C3B2D">
      <w:pPr>
        <w:spacing w:after="0" w:line="259" w:lineRule="auto"/>
        <w:ind w:left="142" w:firstLine="0"/>
      </w:pPr>
      <w:r>
        <w:t xml:space="preserve"> </w:t>
      </w:r>
    </w:p>
    <w:p w:rsidR="00474EB0" w:rsidRDefault="001C3B2D">
      <w:pPr>
        <w:ind w:left="137" w:right="112"/>
      </w:pPr>
      <w:r>
        <w:t xml:space="preserve">◇ 財務関連指標の推移 </w:t>
      </w:r>
    </w:p>
    <w:p w:rsidR="00474EB0" w:rsidRDefault="001C3B2D">
      <w:pPr>
        <w:spacing w:after="0" w:line="259" w:lineRule="auto"/>
        <w:ind w:left="142" w:firstLine="0"/>
      </w:pPr>
      <w:r>
        <w:t xml:space="preserve"> </w:t>
      </w:r>
    </w:p>
    <w:p w:rsidR="00474EB0" w:rsidRDefault="001C3B2D">
      <w:pPr>
        <w:spacing w:after="375" w:line="259" w:lineRule="auto"/>
        <w:ind w:left="141" w:firstLine="0"/>
      </w:pPr>
      <w:r>
        <w:rPr>
          <w:rFonts w:ascii="Calibri" w:eastAsia="Calibri" w:hAnsi="Calibri" w:cs="Calibri"/>
          <w:noProof/>
          <w:sz w:val="22"/>
        </w:rPr>
        <mc:AlternateContent>
          <mc:Choice Requires="wpg">
            <w:drawing>
              <wp:inline distT="0" distB="0" distL="0" distR="0">
                <wp:extent cx="5570220" cy="1911223"/>
                <wp:effectExtent l="0" t="0" r="0" b="0"/>
                <wp:docPr id="50052" name="Group 50052"/>
                <wp:cNvGraphicFramePr/>
                <a:graphic xmlns:a="http://schemas.openxmlformats.org/drawingml/2006/main">
                  <a:graphicData uri="http://schemas.microsoft.com/office/word/2010/wordprocessingGroup">
                    <wpg:wgp>
                      <wpg:cNvGrpSpPr/>
                      <wpg:grpSpPr>
                        <a:xfrm>
                          <a:off x="0" y="0"/>
                          <a:ext cx="5570220" cy="1911223"/>
                          <a:chOff x="0" y="0"/>
                          <a:chExt cx="5570220" cy="1911223"/>
                        </a:xfrm>
                      </wpg:grpSpPr>
                      <pic:pic xmlns:pic="http://schemas.openxmlformats.org/drawingml/2006/picture">
                        <pic:nvPicPr>
                          <pic:cNvPr id="66336" name="Picture 66336"/>
                          <pic:cNvPicPr/>
                        </pic:nvPicPr>
                        <pic:blipFill>
                          <a:blip r:embed="rId13"/>
                          <a:stretch>
                            <a:fillRect/>
                          </a:stretch>
                        </pic:blipFill>
                        <pic:spPr>
                          <a:xfrm>
                            <a:off x="-4190" y="-1904"/>
                            <a:ext cx="2703576" cy="1911096"/>
                          </a:xfrm>
                          <a:prstGeom prst="rect">
                            <a:avLst/>
                          </a:prstGeom>
                        </pic:spPr>
                      </pic:pic>
                      <pic:pic xmlns:pic="http://schemas.openxmlformats.org/drawingml/2006/picture">
                        <pic:nvPicPr>
                          <pic:cNvPr id="2275" name="Picture 2275"/>
                          <pic:cNvPicPr/>
                        </pic:nvPicPr>
                        <pic:blipFill>
                          <a:blip r:embed="rId14"/>
                          <a:stretch>
                            <a:fillRect/>
                          </a:stretch>
                        </pic:blipFill>
                        <pic:spPr>
                          <a:xfrm>
                            <a:off x="2834640" y="0"/>
                            <a:ext cx="2735580" cy="1911223"/>
                          </a:xfrm>
                          <a:prstGeom prst="rect">
                            <a:avLst/>
                          </a:prstGeom>
                        </pic:spPr>
                      </pic:pic>
                    </wpg:wgp>
                  </a:graphicData>
                </a:graphic>
              </wp:inline>
            </w:drawing>
          </mc:Choice>
          <mc:Fallback xmlns:a="http://schemas.openxmlformats.org/drawingml/2006/main">
            <w:pict>
              <v:group id="Group 50052" style="width:438.6pt;height:150.49pt;mso-position-horizontal-relative:char;mso-position-vertical-relative:line" coordsize="55702,19112">
                <v:shape id="Picture 66336" style="position:absolute;width:27035;height:19110;left:-41;top:-19;" filled="f">
                  <v:imagedata r:id="rId15"/>
                </v:shape>
                <v:shape id="Picture 2275" style="position:absolute;width:27355;height:19112;left:28346;top:0;" filled="f">
                  <v:imagedata r:id="rId16"/>
                </v:shape>
              </v:group>
            </w:pict>
          </mc:Fallback>
        </mc:AlternateContent>
      </w:r>
    </w:p>
    <w:p w:rsidR="00474EB0" w:rsidRDefault="001C3B2D">
      <w:pPr>
        <w:ind w:left="127" w:right="112" w:firstLine="211"/>
      </w:pPr>
      <w:r>
        <w:t xml:space="preserve">過去 5 年間の経常収支比率の推移においては、簡易水道統合整備事業や第 2 水源築造事業等の多額の固定資産投資による減価償却費の増加と、これによる給水原価の上昇で経常利益が年々減少し、平成26年度以降は経常損失の傾向となっています。 </w:t>
      </w:r>
    </w:p>
    <w:p w:rsidR="00474EB0" w:rsidRDefault="001C3B2D">
      <w:pPr>
        <w:ind w:left="127" w:right="112" w:firstLine="211"/>
      </w:pPr>
      <w:r>
        <w:t xml:space="preserve">なお、本市の水道事業における最大の水源である又五郎谷は市街地までの距離が遠く、県内他市の水道事業と比較して給水人口一人当たりの管路延長が長いため、事業規模に比べて減価償却費の割合が大きな事業構造となっています。 </w:t>
      </w:r>
    </w:p>
    <w:p w:rsidR="00474EB0" w:rsidRDefault="001C3B2D">
      <w:pPr>
        <w:spacing w:after="0" w:line="284" w:lineRule="auto"/>
        <w:ind w:left="142" w:right="9099" w:firstLine="0"/>
      </w:pPr>
      <w:r>
        <w:t xml:space="preserve">  </w:t>
      </w:r>
    </w:p>
    <w:p w:rsidR="00474EB0" w:rsidRDefault="001C3B2D">
      <w:pPr>
        <w:spacing w:after="0" w:line="259" w:lineRule="auto"/>
        <w:ind w:left="0" w:right="345" w:firstLine="0"/>
        <w:jc w:val="right"/>
      </w:pPr>
      <w:r>
        <w:rPr>
          <w:rFonts w:ascii="Calibri" w:eastAsia="Calibri" w:hAnsi="Calibri" w:cs="Calibri"/>
          <w:noProof/>
          <w:sz w:val="22"/>
        </w:rPr>
        <w:lastRenderedPageBreak/>
        <mc:AlternateContent>
          <mc:Choice Requires="wpg">
            <w:drawing>
              <wp:inline distT="0" distB="0" distL="0" distR="0">
                <wp:extent cx="5468620" cy="1927669"/>
                <wp:effectExtent l="0" t="0" r="0" b="0"/>
                <wp:docPr id="50053" name="Group 50053"/>
                <wp:cNvGraphicFramePr/>
                <a:graphic xmlns:a="http://schemas.openxmlformats.org/drawingml/2006/main">
                  <a:graphicData uri="http://schemas.microsoft.com/office/word/2010/wordprocessingGroup">
                    <wpg:wgp>
                      <wpg:cNvGrpSpPr/>
                      <wpg:grpSpPr>
                        <a:xfrm>
                          <a:off x="0" y="0"/>
                          <a:ext cx="5468620" cy="1927669"/>
                          <a:chOff x="0" y="0"/>
                          <a:chExt cx="5468620" cy="1927669"/>
                        </a:xfrm>
                      </wpg:grpSpPr>
                      <wps:wsp>
                        <wps:cNvPr id="2261" name="Rectangle 2261"/>
                        <wps:cNvSpPr/>
                        <wps:spPr>
                          <a:xfrm>
                            <a:off x="2724404" y="1793556"/>
                            <a:ext cx="89184" cy="178370"/>
                          </a:xfrm>
                          <a:prstGeom prst="rect">
                            <a:avLst/>
                          </a:prstGeom>
                          <a:ln>
                            <a:noFill/>
                          </a:ln>
                        </wps:spPr>
                        <wps:txbx>
                          <w:txbxContent>
                            <w:p w:rsidR="00474EB0" w:rsidRDefault="001C3B2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6337" name="Picture 66337"/>
                          <pic:cNvPicPr/>
                        </pic:nvPicPr>
                        <pic:blipFill>
                          <a:blip r:embed="rId17"/>
                          <a:stretch>
                            <a:fillRect/>
                          </a:stretch>
                        </pic:blipFill>
                        <pic:spPr>
                          <a:xfrm>
                            <a:off x="-2920" y="-3682"/>
                            <a:ext cx="2612136" cy="1911096"/>
                          </a:xfrm>
                          <a:prstGeom prst="rect">
                            <a:avLst/>
                          </a:prstGeom>
                        </pic:spPr>
                      </pic:pic>
                      <pic:pic xmlns:pic="http://schemas.openxmlformats.org/drawingml/2006/picture">
                        <pic:nvPicPr>
                          <pic:cNvPr id="2279" name="Picture 2279"/>
                          <pic:cNvPicPr/>
                        </pic:nvPicPr>
                        <pic:blipFill>
                          <a:blip r:embed="rId18"/>
                          <a:stretch>
                            <a:fillRect/>
                          </a:stretch>
                        </pic:blipFill>
                        <pic:spPr>
                          <a:xfrm>
                            <a:off x="2744470" y="0"/>
                            <a:ext cx="2724150" cy="1907540"/>
                          </a:xfrm>
                          <a:prstGeom prst="rect">
                            <a:avLst/>
                          </a:prstGeom>
                        </pic:spPr>
                      </pic:pic>
                    </wpg:wgp>
                  </a:graphicData>
                </a:graphic>
              </wp:inline>
            </w:drawing>
          </mc:Choice>
          <mc:Fallback xmlns:a="http://schemas.openxmlformats.org/drawingml/2006/main">
            <w:pict>
              <v:group id="Group 50053" style="width:430.6pt;height:151.785pt;mso-position-horizontal-relative:char;mso-position-vertical-relative:line" coordsize="54686,19276">
                <v:rect id="Rectangle 2261" style="position:absolute;width:891;height:1783;left:27244;top:17935;" filled="f" stroked="f">
                  <v:textbox inset="0,0,0,0">
                    <w:txbxContent>
                      <w:p>
                        <w:pPr>
                          <w:spacing w:before="0" w:after="160" w:line="259" w:lineRule="auto"/>
                          <w:ind w:left="0" w:firstLine="0"/>
                        </w:pPr>
                        <w:r>
                          <w:rPr/>
                          <w:t xml:space="preserve"> </w:t>
                        </w:r>
                      </w:p>
                    </w:txbxContent>
                  </v:textbox>
                </v:rect>
                <v:shape id="Picture 66337" style="position:absolute;width:26121;height:19110;left:-29;top:-36;" filled="f">
                  <v:imagedata r:id="rId19"/>
                </v:shape>
                <v:shape id="Picture 2279" style="position:absolute;width:27241;height:19075;left:27444;top:0;" filled="f">
                  <v:imagedata r:id="rId20"/>
                </v:shape>
              </v:group>
            </w:pict>
          </mc:Fallback>
        </mc:AlternateContent>
      </w:r>
      <w:r>
        <w:t xml:space="preserve"> </w:t>
      </w:r>
    </w:p>
    <w:p w:rsidR="00474EB0" w:rsidRDefault="001C3B2D">
      <w:pPr>
        <w:spacing w:after="26" w:line="259" w:lineRule="auto"/>
        <w:ind w:left="1073" w:firstLine="0"/>
      </w:pPr>
      <w:r>
        <w:t xml:space="preserve"> </w:t>
      </w:r>
    </w:p>
    <w:p w:rsidR="00474EB0" w:rsidRDefault="001C3B2D">
      <w:pPr>
        <w:ind w:left="283" w:right="112" w:firstLine="211"/>
      </w:pPr>
      <w:r>
        <w:t xml:space="preserve">企業債依存度は県内他団体よりも低い割合で推移していますが、人口減少と近年の投資により給水人口一人当たり企業債残高は増加傾向となっています。 </w:t>
      </w:r>
    </w:p>
    <w:p w:rsidR="00474EB0" w:rsidRDefault="001C3B2D">
      <w:pPr>
        <w:spacing w:after="0" w:line="259" w:lineRule="auto"/>
        <w:ind w:left="142" w:firstLine="0"/>
      </w:pPr>
      <w:r>
        <w:t xml:space="preserve"> </w:t>
      </w:r>
      <w:r>
        <w:tab/>
        <w:t xml:space="preserve"> </w:t>
      </w:r>
    </w:p>
    <w:p w:rsidR="00474EB0" w:rsidRDefault="001C3B2D">
      <w:pPr>
        <w:spacing w:after="26" w:line="259" w:lineRule="auto"/>
        <w:ind w:left="142" w:firstLine="0"/>
      </w:pPr>
      <w:r>
        <w:t xml:space="preserve"> </w:t>
      </w:r>
    </w:p>
    <w:p w:rsidR="00474EB0" w:rsidRDefault="001C3B2D">
      <w:pPr>
        <w:ind w:left="137" w:right="112"/>
      </w:pPr>
      <w:r>
        <w:t xml:space="preserve">◇ 施設関連指標の推移 </w:t>
      </w:r>
    </w:p>
    <w:p w:rsidR="00474EB0" w:rsidRDefault="001C3B2D">
      <w:pPr>
        <w:spacing w:after="0" w:line="259" w:lineRule="auto"/>
        <w:ind w:left="142" w:firstLine="0"/>
      </w:pPr>
      <w:r>
        <w:t xml:space="preserve"> </w:t>
      </w:r>
    </w:p>
    <w:p w:rsidR="00474EB0" w:rsidRDefault="001C3B2D">
      <w:pPr>
        <w:spacing w:after="75" w:line="259" w:lineRule="auto"/>
        <w:ind w:left="351" w:firstLine="0"/>
      </w:pPr>
      <w:r>
        <w:rPr>
          <w:rFonts w:ascii="Calibri" w:eastAsia="Calibri" w:hAnsi="Calibri" w:cs="Calibri"/>
          <w:noProof/>
          <w:sz w:val="22"/>
        </w:rPr>
        <mc:AlternateContent>
          <mc:Choice Requires="wpg">
            <w:drawing>
              <wp:inline distT="0" distB="0" distL="0" distR="0">
                <wp:extent cx="5346065" cy="1886140"/>
                <wp:effectExtent l="0" t="0" r="0" b="0"/>
                <wp:docPr id="50174" name="Group 50174"/>
                <wp:cNvGraphicFramePr/>
                <a:graphic xmlns:a="http://schemas.openxmlformats.org/drawingml/2006/main">
                  <a:graphicData uri="http://schemas.microsoft.com/office/word/2010/wordprocessingGroup">
                    <wpg:wgp>
                      <wpg:cNvGrpSpPr/>
                      <wpg:grpSpPr>
                        <a:xfrm>
                          <a:off x="0" y="0"/>
                          <a:ext cx="5346065" cy="1886140"/>
                          <a:chOff x="0" y="0"/>
                          <a:chExt cx="5346065" cy="1886140"/>
                        </a:xfrm>
                      </wpg:grpSpPr>
                      <wps:wsp>
                        <wps:cNvPr id="2292" name="Rectangle 2292"/>
                        <wps:cNvSpPr/>
                        <wps:spPr>
                          <a:xfrm>
                            <a:off x="2630932" y="1752028"/>
                            <a:ext cx="89184" cy="178369"/>
                          </a:xfrm>
                          <a:prstGeom prst="rect">
                            <a:avLst/>
                          </a:prstGeom>
                          <a:ln>
                            <a:noFill/>
                          </a:ln>
                        </wps:spPr>
                        <wps:txbx>
                          <w:txbxContent>
                            <w:p w:rsidR="00474EB0" w:rsidRDefault="001C3B2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6338" name="Picture 66338"/>
                          <pic:cNvPicPr/>
                        </pic:nvPicPr>
                        <pic:blipFill>
                          <a:blip r:embed="rId21"/>
                          <a:stretch>
                            <a:fillRect/>
                          </a:stretch>
                        </pic:blipFill>
                        <pic:spPr>
                          <a:xfrm>
                            <a:off x="-4444" y="-4444"/>
                            <a:ext cx="2569464" cy="1871472"/>
                          </a:xfrm>
                          <a:prstGeom prst="rect">
                            <a:avLst/>
                          </a:prstGeom>
                        </pic:spPr>
                      </pic:pic>
                      <pic:pic xmlns:pic="http://schemas.openxmlformats.org/drawingml/2006/picture">
                        <pic:nvPicPr>
                          <pic:cNvPr id="2334" name="Picture 2334"/>
                          <pic:cNvPicPr/>
                        </pic:nvPicPr>
                        <pic:blipFill>
                          <a:blip r:embed="rId22"/>
                          <a:stretch>
                            <a:fillRect/>
                          </a:stretch>
                        </pic:blipFill>
                        <pic:spPr>
                          <a:xfrm>
                            <a:off x="2701290" y="0"/>
                            <a:ext cx="2644775" cy="1866900"/>
                          </a:xfrm>
                          <a:prstGeom prst="rect">
                            <a:avLst/>
                          </a:prstGeom>
                        </pic:spPr>
                      </pic:pic>
                    </wpg:wgp>
                  </a:graphicData>
                </a:graphic>
              </wp:inline>
            </w:drawing>
          </mc:Choice>
          <mc:Fallback xmlns:a="http://schemas.openxmlformats.org/drawingml/2006/main">
            <w:pict>
              <v:group id="Group 50174" style="width:420.95pt;height:148.515pt;mso-position-horizontal-relative:char;mso-position-vertical-relative:line" coordsize="53460,18861">
                <v:rect id="Rectangle 2292" style="position:absolute;width:891;height:1783;left:26309;top:17520;" filled="f" stroked="f">
                  <v:textbox inset="0,0,0,0">
                    <w:txbxContent>
                      <w:p>
                        <w:pPr>
                          <w:spacing w:before="0" w:after="160" w:line="259" w:lineRule="auto"/>
                          <w:ind w:left="0" w:firstLine="0"/>
                        </w:pPr>
                        <w:r>
                          <w:rPr/>
                          <w:t xml:space="preserve"> </w:t>
                        </w:r>
                      </w:p>
                    </w:txbxContent>
                  </v:textbox>
                </v:rect>
                <v:shape id="Picture 66338" style="position:absolute;width:25694;height:18714;left:-44;top:-44;" filled="f">
                  <v:imagedata r:id="rId23"/>
                </v:shape>
                <v:shape id="Picture 2334" style="position:absolute;width:26447;height:18669;left:27012;top:0;" filled="f">
                  <v:imagedata r:id="rId24"/>
                </v:shape>
              </v:group>
            </w:pict>
          </mc:Fallback>
        </mc:AlternateContent>
      </w:r>
    </w:p>
    <w:p w:rsidR="00474EB0" w:rsidRDefault="001C3B2D">
      <w:pPr>
        <w:spacing w:after="26" w:line="259" w:lineRule="auto"/>
        <w:ind w:left="142" w:firstLine="0"/>
      </w:pPr>
      <w:r>
        <w:t xml:space="preserve"> </w:t>
      </w:r>
    </w:p>
    <w:p w:rsidR="00474EB0" w:rsidRDefault="001C3B2D">
      <w:pPr>
        <w:ind w:left="283" w:right="112" w:firstLine="211"/>
      </w:pPr>
      <w:r>
        <w:t xml:space="preserve">管路老朽化率は県内他市平均と同水準ですが、減価償却累計率は県内他市平均を大きく上回っています。第3次拡張時の昭和54年度、55年度に布設された管路が今後数年のうちに法定耐用年数を迎え、次回の経営戦略見直し時期（5年後を目途）には管路老朽化率が急上昇する見込みです。 </w:t>
      </w:r>
    </w:p>
    <w:p w:rsidR="00474EB0" w:rsidRDefault="001C3B2D">
      <w:pPr>
        <w:spacing w:after="0" w:line="284" w:lineRule="auto"/>
        <w:ind w:left="1073" w:right="8168" w:firstLine="0"/>
      </w:pPr>
      <w:r>
        <w:t xml:space="preserve">  </w:t>
      </w:r>
    </w:p>
    <w:p w:rsidR="00474EB0" w:rsidRDefault="001C3B2D">
      <w:pPr>
        <w:spacing w:after="0" w:line="259" w:lineRule="auto"/>
        <w:ind w:left="0" w:right="4216" w:firstLine="0"/>
        <w:jc w:val="center"/>
      </w:pPr>
      <w:r>
        <w:rPr>
          <w:noProof/>
        </w:rPr>
        <w:drawing>
          <wp:inline distT="0" distB="0" distL="0" distR="0">
            <wp:extent cx="2734310" cy="1907540"/>
            <wp:effectExtent l="0" t="0" r="0" b="0"/>
            <wp:docPr id="2336" name="Picture 2336"/>
            <wp:cNvGraphicFramePr/>
            <a:graphic xmlns:a="http://schemas.openxmlformats.org/drawingml/2006/main">
              <a:graphicData uri="http://schemas.openxmlformats.org/drawingml/2006/picture">
                <pic:pic xmlns:pic="http://schemas.openxmlformats.org/drawingml/2006/picture">
                  <pic:nvPicPr>
                    <pic:cNvPr id="2336" name="Picture 2336"/>
                    <pic:cNvPicPr/>
                  </pic:nvPicPr>
                  <pic:blipFill>
                    <a:blip r:embed="rId25"/>
                    <a:stretch>
                      <a:fillRect/>
                    </a:stretch>
                  </pic:blipFill>
                  <pic:spPr>
                    <a:xfrm>
                      <a:off x="0" y="0"/>
                      <a:ext cx="2734310" cy="1907540"/>
                    </a:xfrm>
                    <a:prstGeom prst="rect">
                      <a:avLst/>
                    </a:prstGeom>
                  </pic:spPr>
                </pic:pic>
              </a:graphicData>
            </a:graphic>
          </wp:inline>
        </w:drawing>
      </w:r>
      <w:r>
        <w:t xml:space="preserve"> </w:t>
      </w:r>
    </w:p>
    <w:p w:rsidR="00474EB0" w:rsidRDefault="001C3B2D">
      <w:pPr>
        <w:spacing w:after="26" w:line="259" w:lineRule="auto"/>
        <w:ind w:left="142" w:firstLine="0"/>
      </w:pPr>
      <w:r>
        <w:lastRenderedPageBreak/>
        <w:t xml:space="preserve"> </w:t>
      </w:r>
    </w:p>
    <w:p w:rsidR="00474EB0" w:rsidRDefault="001C3B2D">
      <w:pPr>
        <w:spacing w:after="154"/>
        <w:ind w:left="127" w:right="112" w:firstLine="211"/>
      </w:pPr>
      <w:r>
        <w:t xml:space="preserve">減価償却累計率の増加により固定資産帳簿価格が減少しているため、自己資本に対する固定資産の割合は低くなっています。 </w:t>
      </w:r>
    </w:p>
    <w:p w:rsidR="00474EB0" w:rsidRDefault="001C3B2D">
      <w:pPr>
        <w:spacing w:after="0" w:line="259" w:lineRule="auto"/>
        <w:ind w:left="142" w:firstLine="0"/>
      </w:pPr>
      <w:r>
        <w:rPr>
          <w:sz w:val="24"/>
        </w:rPr>
        <w:t xml:space="preserve"> </w:t>
      </w:r>
      <w:r>
        <w:rPr>
          <w:sz w:val="24"/>
        </w:rPr>
        <w:tab/>
        <w:t xml:space="preserve"> </w:t>
      </w:r>
    </w:p>
    <w:p w:rsidR="00474EB0" w:rsidRDefault="001C3B2D">
      <w:pPr>
        <w:pStyle w:val="3"/>
        <w:ind w:left="137"/>
      </w:pPr>
      <w:r>
        <w:t xml:space="preserve">（４）料金の状況 </w:t>
      </w:r>
    </w:p>
    <w:p w:rsidR="00474EB0" w:rsidRDefault="001C3B2D">
      <w:pPr>
        <w:ind w:left="137" w:right="112"/>
      </w:pPr>
      <w:r>
        <w:t xml:space="preserve">◇ 口径 </w:t>
      </w:r>
      <w:r>
        <w:rPr>
          <w:rFonts w:ascii="Century" w:eastAsia="Century" w:hAnsi="Century" w:cs="Century"/>
        </w:rPr>
        <w:t xml:space="preserve">13 </w:t>
      </w:r>
      <w:r>
        <w:t xml:space="preserve">㎜で </w:t>
      </w:r>
      <w:r>
        <w:rPr>
          <w:rFonts w:ascii="Century" w:eastAsia="Century" w:hAnsi="Century" w:cs="Century"/>
        </w:rPr>
        <w:t xml:space="preserve">1 </w:t>
      </w:r>
      <w:r>
        <w:t xml:space="preserve">か月 </w:t>
      </w:r>
      <w:r>
        <w:rPr>
          <w:rFonts w:ascii="Century" w:eastAsia="Century" w:hAnsi="Century" w:cs="Century"/>
        </w:rPr>
        <w:t xml:space="preserve">10 </w:t>
      </w:r>
      <w:r>
        <w:t>㎥使用した場合の料金の推移</w:t>
      </w:r>
      <w:r>
        <w:rPr>
          <w:rFonts w:ascii="Century" w:eastAsia="Century" w:hAnsi="Century" w:cs="Century"/>
        </w:rPr>
        <w:t xml:space="preserve"> </w:t>
      </w:r>
    </w:p>
    <w:tbl>
      <w:tblPr>
        <w:tblStyle w:val="TableGrid"/>
        <w:tblW w:w="8505" w:type="dxa"/>
        <w:tblInd w:w="142" w:type="dxa"/>
        <w:tblCellMar>
          <w:top w:w="65" w:type="dxa"/>
          <w:left w:w="98" w:type="dxa"/>
          <w:right w:w="115" w:type="dxa"/>
        </w:tblCellMar>
        <w:tblLook w:val="04A0" w:firstRow="1" w:lastRow="0" w:firstColumn="1" w:lastColumn="0" w:noHBand="0" w:noVBand="1"/>
      </w:tblPr>
      <w:tblGrid>
        <w:gridCol w:w="1985"/>
        <w:gridCol w:w="1560"/>
        <w:gridCol w:w="2835"/>
        <w:gridCol w:w="2125"/>
      </w:tblGrid>
      <w:tr w:rsidR="00474EB0">
        <w:trPr>
          <w:trHeight w:val="314"/>
        </w:trPr>
        <w:tc>
          <w:tcPr>
            <w:tcW w:w="198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6" w:firstLine="0"/>
              <w:jc w:val="center"/>
            </w:pPr>
            <w:r>
              <w:rPr>
                <w:sz w:val="18"/>
              </w:rPr>
              <w:t xml:space="preserve">年 </w:t>
            </w:r>
          </w:p>
        </w:tc>
        <w:tc>
          <w:tcPr>
            <w:tcW w:w="1560"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2" w:firstLine="0"/>
              <w:jc w:val="center"/>
            </w:pPr>
            <w:r>
              <w:rPr>
                <w:sz w:val="18"/>
              </w:rPr>
              <w:t xml:space="preserve">月日 </w:t>
            </w:r>
          </w:p>
        </w:tc>
        <w:tc>
          <w:tcPr>
            <w:tcW w:w="283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5" w:firstLine="0"/>
              <w:jc w:val="center"/>
            </w:pPr>
            <w:r>
              <w:rPr>
                <w:sz w:val="18"/>
              </w:rPr>
              <w:t xml:space="preserve">改定内容 </w:t>
            </w:r>
          </w:p>
        </w:tc>
        <w:tc>
          <w:tcPr>
            <w:tcW w:w="212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7" w:firstLine="0"/>
              <w:jc w:val="center"/>
            </w:pPr>
            <w:r>
              <w:rPr>
                <w:sz w:val="18"/>
              </w:rPr>
              <w:t xml:space="preserve">料金（円/税抜） </w:t>
            </w:r>
          </w:p>
        </w:tc>
      </w:tr>
      <w:tr w:rsidR="00474EB0">
        <w:trPr>
          <w:trHeight w:val="314"/>
        </w:trPr>
        <w:tc>
          <w:tcPr>
            <w:tcW w:w="198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昭和54年 </w:t>
            </w:r>
          </w:p>
        </w:tc>
        <w:tc>
          <w:tcPr>
            <w:tcW w:w="1560"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10月1日 </w:t>
            </w:r>
          </w:p>
        </w:tc>
        <w:tc>
          <w:tcPr>
            <w:tcW w:w="283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pPr>
            <w:r>
              <w:rPr>
                <w:sz w:val="18"/>
              </w:rPr>
              <w:t xml:space="preserve">基本料金及び従量料金改定 </w:t>
            </w:r>
          </w:p>
        </w:tc>
        <w:tc>
          <w:tcPr>
            <w:tcW w:w="212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6" w:firstLine="0"/>
              <w:jc w:val="center"/>
            </w:pPr>
            <w:r>
              <w:rPr>
                <w:sz w:val="18"/>
              </w:rPr>
              <w:t xml:space="preserve">1,060 </w:t>
            </w:r>
          </w:p>
        </w:tc>
      </w:tr>
      <w:tr w:rsidR="00474EB0">
        <w:trPr>
          <w:trHeight w:val="317"/>
        </w:trPr>
        <w:tc>
          <w:tcPr>
            <w:tcW w:w="198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昭和56年 </w:t>
            </w:r>
          </w:p>
        </w:tc>
        <w:tc>
          <w:tcPr>
            <w:tcW w:w="1560"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10月1日 </w:t>
            </w:r>
          </w:p>
        </w:tc>
        <w:tc>
          <w:tcPr>
            <w:tcW w:w="283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pPr>
            <w:r>
              <w:rPr>
                <w:sz w:val="18"/>
              </w:rPr>
              <w:t xml:space="preserve">基本料金及び従量料金改定 </w:t>
            </w:r>
          </w:p>
        </w:tc>
        <w:tc>
          <w:tcPr>
            <w:tcW w:w="212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6" w:firstLine="0"/>
              <w:jc w:val="center"/>
            </w:pPr>
            <w:r>
              <w:rPr>
                <w:sz w:val="18"/>
              </w:rPr>
              <w:t xml:space="preserve">1,200 </w:t>
            </w:r>
          </w:p>
        </w:tc>
      </w:tr>
      <w:tr w:rsidR="00474EB0">
        <w:trPr>
          <w:trHeight w:val="314"/>
        </w:trPr>
        <w:tc>
          <w:tcPr>
            <w:tcW w:w="198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昭和57年 </w:t>
            </w:r>
          </w:p>
        </w:tc>
        <w:tc>
          <w:tcPr>
            <w:tcW w:w="1560"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10月1日 </w:t>
            </w:r>
          </w:p>
        </w:tc>
        <w:tc>
          <w:tcPr>
            <w:tcW w:w="283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pPr>
            <w:r>
              <w:rPr>
                <w:sz w:val="18"/>
              </w:rPr>
              <w:t xml:space="preserve">基本料金 </w:t>
            </w:r>
          </w:p>
        </w:tc>
        <w:tc>
          <w:tcPr>
            <w:tcW w:w="212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6" w:firstLine="0"/>
              <w:jc w:val="center"/>
            </w:pPr>
            <w:r>
              <w:rPr>
                <w:sz w:val="18"/>
              </w:rPr>
              <w:t xml:space="preserve">1,300 </w:t>
            </w:r>
          </w:p>
        </w:tc>
      </w:tr>
      <w:tr w:rsidR="00474EB0">
        <w:trPr>
          <w:trHeight w:val="314"/>
        </w:trPr>
        <w:tc>
          <w:tcPr>
            <w:tcW w:w="198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昭和58年 </w:t>
            </w:r>
          </w:p>
        </w:tc>
        <w:tc>
          <w:tcPr>
            <w:tcW w:w="1560"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10月1日 </w:t>
            </w:r>
          </w:p>
        </w:tc>
        <w:tc>
          <w:tcPr>
            <w:tcW w:w="283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pPr>
            <w:r>
              <w:rPr>
                <w:sz w:val="18"/>
              </w:rPr>
              <w:t xml:space="preserve">基本料金 </w:t>
            </w:r>
          </w:p>
        </w:tc>
        <w:tc>
          <w:tcPr>
            <w:tcW w:w="212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6" w:firstLine="0"/>
              <w:jc w:val="center"/>
            </w:pPr>
            <w:r>
              <w:rPr>
                <w:sz w:val="18"/>
              </w:rPr>
              <w:t xml:space="preserve">1,400 </w:t>
            </w:r>
          </w:p>
        </w:tc>
      </w:tr>
      <w:tr w:rsidR="00474EB0">
        <w:trPr>
          <w:trHeight w:val="314"/>
        </w:trPr>
        <w:tc>
          <w:tcPr>
            <w:tcW w:w="198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昭和59年 </w:t>
            </w:r>
          </w:p>
        </w:tc>
        <w:tc>
          <w:tcPr>
            <w:tcW w:w="1560"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10月1日 </w:t>
            </w:r>
          </w:p>
        </w:tc>
        <w:tc>
          <w:tcPr>
            <w:tcW w:w="283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pPr>
            <w:r>
              <w:rPr>
                <w:sz w:val="18"/>
              </w:rPr>
              <w:t xml:space="preserve">基本料金 </w:t>
            </w:r>
          </w:p>
        </w:tc>
        <w:tc>
          <w:tcPr>
            <w:tcW w:w="212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6" w:firstLine="0"/>
              <w:jc w:val="center"/>
            </w:pPr>
            <w:r>
              <w:rPr>
                <w:sz w:val="18"/>
              </w:rPr>
              <w:t xml:space="preserve">1,450 </w:t>
            </w:r>
          </w:p>
        </w:tc>
      </w:tr>
      <w:tr w:rsidR="00474EB0">
        <w:trPr>
          <w:trHeight w:val="317"/>
        </w:trPr>
        <w:tc>
          <w:tcPr>
            <w:tcW w:w="198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昭和60年 </w:t>
            </w:r>
          </w:p>
        </w:tc>
        <w:tc>
          <w:tcPr>
            <w:tcW w:w="1560"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10月1日 </w:t>
            </w:r>
          </w:p>
        </w:tc>
        <w:tc>
          <w:tcPr>
            <w:tcW w:w="283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pPr>
            <w:r>
              <w:rPr>
                <w:sz w:val="18"/>
              </w:rPr>
              <w:t xml:space="preserve">基本料金 </w:t>
            </w:r>
          </w:p>
        </w:tc>
        <w:tc>
          <w:tcPr>
            <w:tcW w:w="212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6" w:firstLine="0"/>
              <w:jc w:val="center"/>
            </w:pPr>
            <w:r>
              <w:rPr>
                <w:sz w:val="18"/>
              </w:rPr>
              <w:t xml:space="preserve">1,500 </w:t>
            </w:r>
          </w:p>
        </w:tc>
      </w:tr>
      <w:tr w:rsidR="00474EB0">
        <w:trPr>
          <w:trHeight w:val="314"/>
        </w:trPr>
        <w:tc>
          <w:tcPr>
            <w:tcW w:w="198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昭和61年 </w:t>
            </w:r>
          </w:p>
        </w:tc>
        <w:tc>
          <w:tcPr>
            <w:tcW w:w="1560"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10月1日 </w:t>
            </w:r>
          </w:p>
        </w:tc>
        <w:tc>
          <w:tcPr>
            <w:tcW w:w="283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pPr>
            <w:r>
              <w:rPr>
                <w:sz w:val="18"/>
              </w:rPr>
              <w:t xml:space="preserve">基本料金 </w:t>
            </w:r>
          </w:p>
        </w:tc>
        <w:tc>
          <w:tcPr>
            <w:tcW w:w="212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6" w:firstLine="0"/>
              <w:jc w:val="center"/>
            </w:pPr>
            <w:r>
              <w:rPr>
                <w:sz w:val="18"/>
              </w:rPr>
              <w:t xml:space="preserve">1,600 </w:t>
            </w:r>
          </w:p>
        </w:tc>
      </w:tr>
      <w:tr w:rsidR="00474EB0">
        <w:trPr>
          <w:trHeight w:val="314"/>
        </w:trPr>
        <w:tc>
          <w:tcPr>
            <w:tcW w:w="198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昭和63年 </w:t>
            </w:r>
          </w:p>
        </w:tc>
        <w:tc>
          <w:tcPr>
            <w:tcW w:w="1560"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10月1日 </w:t>
            </w:r>
          </w:p>
        </w:tc>
        <w:tc>
          <w:tcPr>
            <w:tcW w:w="283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pPr>
            <w:r>
              <w:rPr>
                <w:sz w:val="18"/>
              </w:rPr>
              <w:t xml:space="preserve">基本料金 </w:t>
            </w:r>
          </w:p>
        </w:tc>
        <w:tc>
          <w:tcPr>
            <w:tcW w:w="212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6" w:firstLine="0"/>
              <w:jc w:val="center"/>
            </w:pPr>
            <w:r>
              <w:rPr>
                <w:sz w:val="18"/>
              </w:rPr>
              <w:t xml:space="preserve">1,700 </w:t>
            </w:r>
          </w:p>
        </w:tc>
      </w:tr>
      <w:tr w:rsidR="00474EB0">
        <w:trPr>
          <w:trHeight w:val="314"/>
        </w:trPr>
        <w:tc>
          <w:tcPr>
            <w:tcW w:w="198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平成5年 </w:t>
            </w:r>
          </w:p>
        </w:tc>
        <w:tc>
          <w:tcPr>
            <w:tcW w:w="1560"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4月1日 </w:t>
            </w:r>
          </w:p>
        </w:tc>
        <w:tc>
          <w:tcPr>
            <w:tcW w:w="283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pPr>
            <w:r>
              <w:rPr>
                <w:sz w:val="18"/>
              </w:rPr>
              <w:t xml:space="preserve">基本料金 </w:t>
            </w:r>
          </w:p>
        </w:tc>
        <w:tc>
          <w:tcPr>
            <w:tcW w:w="212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6" w:firstLine="0"/>
              <w:jc w:val="center"/>
            </w:pPr>
            <w:r>
              <w:rPr>
                <w:sz w:val="18"/>
              </w:rPr>
              <w:t xml:space="preserve">1,800 </w:t>
            </w:r>
          </w:p>
        </w:tc>
      </w:tr>
      <w:tr w:rsidR="00474EB0">
        <w:trPr>
          <w:trHeight w:val="319"/>
        </w:trPr>
        <w:tc>
          <w:tcPr>
            <w:tcW w:w="198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平成11年 </w:t>
            </w:r>
          </w:p>
        </w:tc>
        <w:tc>
          <w:tcPr>
            <w:tcW w:w="1560"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4月1日 </w:t>
            </w:r>
          </w:p>
        </w:tc>
        <w:tc>
          <w:tcPr>
            <w:tcW w:w="283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pPr>
            <w:r>
              <w:rPr>
                <w:sz w:val="18"/>
              </w:rPr>
              <w:t xml:space="preserve">従量料金 </w:t>
            </w:r>
          </w:p>
        </w:tc>
        <w:tc>
          <w:tcPr>
            <w:tcW w:w="212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6" w:firstLine="0"/>
              <w:jc w:val="center"/>
            </w:pPr>
            <w:r>
              <w:rPr>
                <w:sz w:val="18"/>
              </w:rPr>
              <w:t xml:space="preserve">1,900 </w:t>
            </w:r>
          </w:p>
        </w:tc>
      </w:tr>
      <w:tr w:rsidR="00474EB0">
        <w:trPr>
          <w:trHeight w:val="312"/>
        </w:trPr>
        <w:tc>
          <w:tcPr>
            <w:tcW w:w="198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平成22年 </w:t>
            </w:r>
          </w:p>
        </w:tc>
        <w:tc>
          <w:tcPr>
            <w:tcW w:w="1560"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4" w:firstLine="0"/>
              <w:jc w:val="center"/>
            </w:pPr>
            <w:r>
              <w:rPr>
                <w:sz w:val="18"/>
              </w:rPr>
              <w:t xml:space="preserve">4月1日 </w:t>
            </w:r>
          </w:p>
        </w:tc>
        <w:tc>
          <w:tcPr>
            <w:tcW w:w="283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pPr>
            <w:r>
              <w:rPr>
                <w:sz w:val="18"/>
              </w:rPr>
              <w:t xml:space="preserve">基本料金及び従量料金改定 </w:t>
            </w:r>
          </w:p>
        </w:tc>
        <w:tc>
          <w:tcPr>
            <w:tcW w:w="2125" w:type="dxa"/>
            <w:tcBorders>
              <w:top w:val="single" w:sz="4" w:space="0" w:color="000000"/>
              <w:left w:val="single" w:sz="4" w:space="0" w:color="000000"/>
              <w:bottom w:val="single" w:sz="4" w:space="0" w:color="000000"/>
              <w:right w:val="single" w:sz="4" w:space="0" w:color="000000"/>
            </w:tcBorders>
            <w:shd w:val="clear" w:color="auto" w:fill="FFFF00"/>
          </w:tcPr>
          <w:p w:rsidR="00474EB0" w:rsidRDefault="001C3B2D">
            <w:pPr>
              <w:spacing w:after="0" w:line="259" w:lineRule="auto"/>
              <w:ind w:left="16" w:firstLine="0"/>
              <w:jc w:val="center"/>
            </w:pPr>
            <w:r>
              <w:rPr>
                <w:sz w:val="18"/>
              </w:rPr>
              <w:t xml:space="preserve">1,600 </w:t>
            </w:r>
          </w:p>
        </w:tc>
      </w:tr>
    </w:tbl>
    <w:p w:rsidR="00474EB0" w:rsidRDefault="001C3B2D">
      <w:pPr>
        <w:ind w:left="283" w:right="112" w:firstLine="209"/>
      </w:pPr>
      <w:r>
        <w:t xml:space="preserve">平成 22 年度に料金減額となる改定を行いました。この改定は、当該料金改定以前の年度において水道事業会計を圧迫してきた第3次拡張事業に係る企業債の償還負担が減少したことを受けて、水道料金等審議会で適正な水道料金について審議を行い、この審議結果を踏まえて行ったものです。 </w:t>
      </w:r>
    </w:p>
    <w:p w:rsidR="00474EB0" w:rsidRDefault="001C3B2D">
      <w:pPr>
        <w:spacing w:after="29" w:line="259" w:lineRule="auto"/>
        <w:ind w:left="492" w:firstLine="0"/>
      </w:pPr>
      <w:r>
        <w:t xml:space="preserve"> </w:t>
      </w:r>
    </w:p>
    <w:p w:rsidR="00474EB0" w:rsidRDefault="001C3B2D">
      <w:pPr>
        <w:ind w:left="137" w:right="112"/>
      </w:pPr>
      <w:r>
        <w:t xml:space="preserve">◇ 現行料金体系               （消費税及び地方消費税は含まない） </w:t>
      </w:r>
    </w:p>
    <w:p w:rsidR="00474EB0" w:rsidRDefault="001C3B2D">
      <w:pPr>
        <w:spacing w:after="155" w:line="259" w:lineRule="auto"/>
        <w:ind w:left="132" w:firstLine="0"/>
      </w:pPr>
      <w:r>
        <w:rPr>
          <w:noProof/>
        </w:rPr>
        <w:drawing>
          <wp:inline distT="0" distB="0" distL="0" distR="0">
            <wp:extent cx="5404104" cy="2782824"/>
            <wp:effectExtent l="0" t="0" r="0" b="0"/>
            <wp:docPr id="66339" name="Picture 66339"/>
            <wp:cNvGraphicFramePr/>
            <a:graphic xmlns:a="http://schemas.openxmlformats.org/drawingml/2006/main">
              <a:graphicData uri="http://schemas.openxmlformats.org/drawingml/2006/picture">
                <pic:pic xmlns:pic="http://schemas.openxmlformats.org/drawingml/2006/picture">
                  <pic:nvPicPr>
                    <pic:cNvPr id="66339" name="Picture 66339"/>
                    <pic:cNvPicPr/>
                  </pic:nvPicPr>
                  <pic:blipFill>
                    <a:blip r:embed="rId26"/>
                    <a:stretch>
                      <a:fillRect/>
                    </a:stretch>
                  </pic:blipFill>
                  <pic:spPr>
                    <a:xfrm>
                      <a:off x="0" y="0"/>
                      <a:ext cx="5404104" cy="2782824"/>
                    </a:xfrm>
                    <a:prstGeom prst="rect">
                      <a:avLst/>
                    </a:prstGeom>
                  </pic:spPr>
                </pic:pic>
              </a:graphicData>
            </a:graphic>
          </wp:inline>
        </w:drawing>
      </w:r>
    </w:p>
    <w:p w:rsidR="00474EB0" w:rsidRDefault="001C3B2D">
      <w:pPr>
        <w:spacing w:after="26" w:line="259" w:lineRule="auto"/>
        <w:ind w:left="142" w:firstLine="0"/>
      </w:pPr>
      <w:r>
        <w:lastRenderedPageBreak/>
        <w:t xml:space="preserve"> </w:t>
      </w:r>
    </w:p>
    <w:p w:rsidR="00474EB0" w:rsidRDefault="001C3B2D">
      <w:pPr>
        <w:pStyle w:val="3"/>
        <w:ind w:left="137"/>
      </w:pPr>
      <w:r>
        <w:t xml:space="preserve">（５）組織の状況 </w:t>
      </w:r>
    </w:p>
    <w:p w:rsidR="00474EB0" w:rsidRDefault="001C3B2D">
      <w:pPr>
        <w:spacing w:after="7" w:line="259" w:lineRule="auto"/>
        <w:ind w:left="142" w:firstLine="0"/>
      </w:pPr>
      <w:r>
        <w:t xml:space="preserve"> </w:t>
      </w:r>
    </w:p>
    <w:p w:rsidR="00474EB0" w:rsidRDefault="001C3B2D">
      <w:pPr>
        <w:ind w:left="127" w:right="112" w:firstLine="211"/>
      </w:pPr>
      <w:r>
        <w:t xml:space="preserve">平成20年度以降、課長、経営管理係（4名）及び工務係（4名）の9名体制で業務を行っています。 </w:t>
      </w:r>
    </w:p>
    <w:p w:rsidR="00474EB0" w:rsidRDefault="001C3B2D">
      <w:pPr>
        <w:spacing w:after="46" w:line="259" w:lineRule="auto"/>
        <w:ind w:left="142" w:firstLine="0"/>
      </w:pPr>
      <w:r>
        <w:t xml:space="preserve">  </w:t>
      </w:r>
      <w:r>
        <w:rPr>
          <w:rFonts w:ascii="Century" w:eastAsia="Century" w:hAnsi="Century" w:cs="Century"/>
          <w:sz w:val="18"/>
        </w:rPr>
        <w:t xml:space="preserve"> </w:t>
      </w:r>
    </w:p>
    <w:p w:rsidR="00474EB0" w:rsidRDefault="001C3B2D">
      <w:pPr>
        <w:spacing w:after="30" w:line="259" w:lineRule="auto"/>
        <w:ind w:left="142" w:firstLine="0"/>
      </w:pPr>
      <w:r>
        <w:rPr>
          <w:rFonts w:ascii="Century" w:eastAsia="Century" w:hAnsi="Century" w:cs="Century"/>
        </w:rPr>
        <w:t xml:space="preserve"> </w:t>
      </w:r>
    </w:p>
    <w:p w:rsidR="00474EB0" w:rsidRDefault="001C3B2D">
      <w:pPr>
        <w:spacing w:after="0" w:line="259" w:lineRule="auto"/>
        <w:ind w:left="142" w:firstLine="0"/>
      </w:pPr>
      <w:r>
        <w:rPr>
          <w:rFonts w:ascii="Century" w:eastAsia="Century" w:hAnsi="Century" w:cs="Century"/>
        </w:rPr>
        <w:t xml:space="preserve"> </w:t>
      </w:r>
    </w:p>
    <w:p w:rsidR="00474EB0" w:rsidRDefault="001C3B2D">
      <w:pPr>
        <w:pStyle w:val="2"/>
        <w:ind w:left="137"/>
      </w:pPr>
      <w:r>
        <w:t>３．これまでの主な経営健全化の取組</w:t>
      </w:r>
      <w:r>
        <w:rPr>
          <w:rFonts w:ascii="Arial" w:eastAsia="Arial" w:hAnsi="Arial" w:cs="Arial"/>
        </w:rPr>
        <w:t xml:space="preserve"> </w:t>
      </w:r>
    </w:p>
    <w:p w:rsidR="00474EB0" w:rsidRDefault="001C3B2D">
      <w:pPr>
        <w:spacing w:after="35" w:line="259" w:lineRule="auto"/>
        <w:ind w:left="142" w:firstLine="0"/>
      </w:pPr>
      <w:r>
        <w:rPr>
          <w:rFonts w:ascii="Century" w:eastAsia="Century" w:hAnsi="Century" w:cs="Century"/>
        </w:rPr>
        <w:t xml:space="preserve"> </w:t>
      </w:r>
    </w:p>
    <w:p w:rsidR="00474EB0" w:rsidRDefault="001C3B2D">
      <w:pPr>
        <w:numPr>
          <w:ilvl w:val="0"/>
          <w:numId w:val="4"/>
        </w:numPr>
        <w:spacing w:after="6" w:line="295" w:lineRule="auto"/>
        <w:ind w:right="112" w:hanging="420"/>
      </w:pPr>
      <w:r>
        <w:t xml:space="preserve">公的資金補償金免除繰上償還を実施し、平成5年度より平成15年度までに3億9千万円の借り換えを行った結果、約 6 千万円の支払い利息負担を軽減することができました。 </w:t>
      </w:r>
    </w:p>
    <w:p w:rsidR="00474EB0" w:rsidRDefault="001C3B2D">
      <w:pPr>
        <w:numPr>
          <w:ilvl w:val="0"/>
          <w:numId w:val="4"/>
        </w:numPr>
        <w:ind w:right="112" w:hanging="420"/>
      </w:pPr>
      <w:r>
        <w:t xml:space="preserve">効率的な業務運営を図るため、浄水場管理を民間委託するなどの民間的経営手法の導入を行ってきました。 </w:t>
      </w:r>
    </w:p>
    <w:p w:rsidR="00474EB0" w:rsidRDefault="001C3B2D">
      <w:pPr>
        <w:numPr>
          <w:ilvl w:val="0"/>
          <w:numId w:val="4"/>
        </w:numPr>
        <w:ind w:right="112" w:hanging="420"/>
      </w:pPr>
      <w:r>
        <w:t xml:space="preserve">水道料金滞納者に対する催告や給水停止の対応により、未収金の回収に努めています。 </w:t>
      </w:r>
    </w:p>
    <w:p w:rsidR="00474EB0" w:rsidRDefault="001C3B2D">
      <w:pPr>
        <w:numPr>
          <w:ilvl w:val="0"/>
          <w:numId w:val="4"/>
        </w:numPr>
        <w:ind w:right="112" w:hanging="420"/>
      </w:pPr>
      <w:r>
        <w:t xml:space="preserve">設計審査手数料と道路占用申請手数料を設けるなど、手数料の見直しを行い、収益確保に努めています。 </w:t>
      </w:r>
    </w:p>
    <w:p w:rsidR="00474EB0" w:rsidRDefault="001C3B2D">
      <w:pPr>
        <w:numPr>
          <w:ilvl w:val="0"/>
          <w:numId w:val="4"/>
        </w:numPr>
        <w:ind w:right="112" w:hanging="420"/>
      </w:pPr>
      <w:r>
        <w:t xml:space="preserve">水道本管の浅埋設工事により、水道施設整備における費用の縮減に努めています。 </w:t>
      </w:r>
    </w:p>
    <w:p w:rsidR="00474EB0" w:rsidRDefault="001C3B2D">
      <w:pPr>
        <w:spacing w:after="0" w:line="259" w:lineRule="auto"/>
        <w:ind w:left="142" w:firstLine="0"/>
      </w:pPr>
      <w:r>
        <w:t xml:space="preserve"> </w:t>
      </w:r>
      <w:r>
        <w:tab/>
        <w:t xml:space="preserve"> </w:t>
      </w:r>
      <w:r>
        <w:br w:type="page"/>
      </w:r>
    </w:p>
    <w:p w:rsidR="00474EB0" w:rsidRDefault="001C3B2D">
      <w:pPr>
        <w:pStyle w:val="1"/>
        <w:ind w:left="137"/>
      </w:pPr>
      <w:r>
        <w:lastRenderedPageBreak/>
        <w:t xml:space="preserve">第３章 経営の基本方針 </w:t>
      </w:r>
    </w:p>
    <w:p w:rsidR="00474EB0" w:rsidRDefault="001C3B2D">
      <w:pPr>
        <w:pStyle w:val="2"/>
        <w:spacing w:after="172"/>
        <w:ind w:left="137"/>
      </w:pPr>
      <w:r>
        <w:t xml:space="preserve">１．基本理念 </w:t>
      </w:r>
    </w:p>
    <w:p w:rsidR="00474EB0" w:rsidRDefault="001C3B2D">
      <w:pPr>
        <w:pBdr>
          <w:top w:val="single" w:sz="8" w:space="0" w:color="000000"/>
          <w:left w:val="single" w:sz="8" w:space="0" w:color="000000"/>
          <w:bottom w:val="single" w:sz="8" w:space="0" w:color="000000"/>
          <w:right w:val="single" w:sz="8" w:space="0" w:color="000000"/>
        </w:pBdr>
        <w:shd w:val="clear" w:color="auto" w:fill="DEEBF7"/>
        <w:spacing w:after="0" w:line="259" w:lineRule="auto"/>
        <w:ind w:left="142" w:firstLine="0"/>
      </w:pPr>
      <w:r>
        <w:rPr>
          <w:sz w:val="24"/>
        </w:rPr>
        <w:t xml:space="preserve"> </w:t>
      </w:r>
    </w:p>
    <w:p w:rsidR="00474EB0" w:rsidRDefault="001C3B2D">
      <w:pPr>
        <w:pBdr>
          <w:top w:val="single" w:sz="8" w:space="0" w:color="000000"/>
          <w:left w:val="single" w:sz="8" w:space="0" w:color="000000"/>
          <w:bottom w:val="single" w:sz="8" w:space="0" w:color="000000"/>
          <w:right w:val="single" w:sz="8" w:space="0" w:color="000000"/>
        </w:pBdr>
        <w:shd w:val="clear" w:color="auto" w:fill="DEEBF7"/>
        <w:spacing w:after="58" w:line="259" w:lineRule="auto"/>
      </w:pPr>
      <w:r>
        <w:rPr>
          <w:sz w:val="24"/>
        </w:rPr>
        <w:t xml:space="preserve">■えびの市水道ビジョン </w:t>
      </w:r>
    </w:p>
    <w:p w:rsidR="00474EB0" w:rsidRDefault="001C3B2D">
      <w:pPr>
        <w:pBdr>
          <w:top w:val="single" w:sz="8" w:space="0" w:color="000000"/>
          <w:left w:val="single" w:sz="8" w:space="0" w:color="000000"/>
          <w:bottom w:val="single" w:sz="8" w:space="0" w:color="000000"/>
          <w:right w:val="single" w:sz="8" w:space="0" w:color="000000"/>
        </w:pBdr>
        <w:shd w:val="clear" w:color="auto" w:fill="DEEBF7"/>
        <w:spacing w:after="0" w:line="259" w:lineRule="auto"/>
        <w:ind w:left="142" w:firstLine="0"/>
      </w:pPr>
      <w:r>
        <w:rPr>
          <w:sz w:val="24"/>
        </w:rPr>
        <w:t xml:space="preserve"> </w:t>
      </w:r>
    </w:p>
    <w:p w:rsidR="00474EB0" w:rsidRDefault="001C3B2D">
      <w:pPr>
        <w:pBdr>
          <w:top w:val="single" w:sz="8" w:space="0" w:color="000000"/>
          <w:left w:val="single" w:sz="8" w:space="0" w:color="000000"/>
          <w:bottom w:val="single" w:sz="8" w:space="0" w:color="000000"/>
          <w:right w:val="single" w:sz="8" w:space="0" w:color="000000"/>
        </w:pBdr>
        <w:shd w:val="clear" w:color="auto" w:fill="DEEBF7"/>
        <w:spacing w:after="210" w:line="259" w:lineRule="auto"/>
      </w:pPr>
      <w:r>
        <w:rPr>
          <w:sz w:val="24"/>
        </w:rPr>
        <w:t xml:space="preserve">〈基本理念〉 </w:t>
      </w:r>
    </w:p>
    <w:p w:rsidR="00474EB0" w:rsidRDefault="001C3B2D">
      <w:pPr>
        <w:numPr>
          <w:ilvl w:val="0"/>
          <w:numId w:val="5"/>
        </w:numPr>
        <w:pBdr>
          <w:top w:val="single" w:sz="8" w:space="0" w:color="000000"/>
          <w:left w:val="single" w:sz="8" w:space="0" w:color="000000"/>
          <w:bottom w:val="single" w:sz="8" w:space="0" w:color="000000"/>
          <w:right w:val="single" w:sz="8" w:space="0" w:color="000000"/>
        </w:pBdr>
        <w:shd w:val="clear" w:color="auto" w:fill="DEEBF7"/>
        <w:spacing w:after="0" w:line="259" w:lineRule="auto"/>
        <w:ind w:hanging="420"/>
      </w:pPr>
      <w:r>
        <w:rPr>
          <w:sz w:val="24"/>
        </w:rPr>
        <w:t xml:space="preserve">安心して飲める安全な水道供給事業の継続 </w:t>
      </w:r>
    </w:p>
    <w:p w:rsidR="00474EB0" w:rsidRDefault="001C3B2D">
      <w:pPr>
        <w:numPr>
          <w:ilvl w:val="0"/>
          <w:numId w:val="5"/>
        </w:numPr>
        <w:pBdr>
          <w:top w:val="single" w:sz="8" w:space="0" w:color="000000"/>
          <w:left w:val="single" w:sz="8" w:space="0" w:color="000000"/>
          <w:bottom w:val="single" w:sz="8" w:space="0" w:color="000000"/>
          <w:right w:val="single" w:sz="8" w:space="0" w:color="000000"/>
        </w:pBdr>
        <w:shd w:val="clear" w:color="auto" w:fill="DEEBF7"/>
        <w:spacing w:after="93" w:line="259" w:lineRule="auto"/>
        <w:ind w:hanging="420"/>
      </w:pPr>
      <w:r>
        <w:rPr>
          <w:sz w:val="24"/>
        </w:rPr>
        <w:t xml:space="preserve">地域の財産である水道を次世代へ継承するのに相応しい水道システムの構築 </w:t>
      </w:r>
    </w:p>
    <w:p w:rsidR="00474EB0" w:rsidRDefault="001C3B2D">
      <w:pPr>
        <w:numPr>
          <w:ilvl w:val="0"/>
          <w:numId w:val="5"/>
        </w:numPr>
        <w:pBdr>
          <w:top w:val="single" w:sz="8" w:space="0" w:color="000000"/>
          <w:left w:val="single" w:sz="8" w:space="0" w:color="000000"/>
          <w:bottom w:val="single" w:sz="8" w:space="0" w:color="000000"/>
          <w:right w:val="single" w:sz="8" w:space="0" w:color="000000"/>
        </w:pBdr>
        <w:shd w:val="clear" w:color="auto" w:fill="DEEBF7"/>
        <w:spacing w:after="58" w:line="259" w:lineRule="auto"/>
        <w:ind w:hanging="420"/>
      </w:pPr>
      <w:r>
        <w:rPr>
          <w:sz w:val="24"/>
        </w:rPr>
        <w:t xml:space="preserve">市域に広がる豊かな自然の活用 </w:t>
      </w:r>
    </w:p>
    <w:p w:rsidR="00474EB0" w:rsidRDefault="001C3B2D">
      <w:pPr>
        <w:spacing w:after="135" w:line="259" w:lineRule="auto"/>
        <w:ind w:left="142" w:firstLine="0"/>
      </w:pPr>
      <w:r>
        <w:rPr>
          <w:sz w:val="24"/>
        </w:rPr>
        <w:t xml:space="preserve"> </w:t>
      </w:r>
    </w:p>
    <w:p w:rsidR="00474EB0" w:rsidRDefault="001C3B2D">
      <w:pPr>
        <w:pStyle w:val="2"/>
        <w:ind w:left="137"/>
      </w:pPr>
      <w:r>
        <w:t xml:space="preserve">２．基本方針 </w:t>
      </w:r>
    </w:p>
    <w:p w:rsidR="00474EB0" w:rsidRDefault="001C3B2D">
      <w:pPr>
        <w:spacing w:after="11" w:line="259" w:lineRule="auto"/>
        <w:ind w:left="142" w:firstLine="0"/>
      </w:pPr>
      <w:r>
        <w:rPr>
          <w:sz w:val="22"/>
        </w:rPr>
        <w:t xml:space="preserve"> </w:t>
      </w:r>
    </w:p>
    <w:p w:rsidR="00474EB0" w:rsidRDefault="001C3B2D">
      <w:pPr>
        <w:ind w:left="127" w:right="112" w:firstLine="211"/>
      </w:pPr>
      <w:r>
        <w:t xml:space="preserve">第 5 次えびの市総合計画後期基本計画及びえびの市水道ビジョンに沿った目標を、計画的に推進していきます。 </w:t>
      </w:r>
    </w:p>
    <w:p w:rsidR="00474EB0" w:rsidRDefault="001C3B2D">
      <w:pPr>
        <w:spacing w:after="0" w:line="259" w:lineRule="auto"/>
        <w:ind w:left="353" w:firstLine="0"/>
      </w:pPr>
      <w:r>
        <w:t xml:space="preserve"> </w:t>
      </w:r>
    </w:p>
    <w:tbl>
      <w:tblPr>
        <w:tblStyle w:val="TableGrid"/>
        <w:tblW w:w="8925" w:type="dxa"/>
        <w:tblInd w:w="180" w:type="dxa"/>
        <w:tblCellMar>
          <w:left w:w="55" w:type="dxa"/>
          <w:bottom w:w="3" w:type="dxa"/>
          <w:right w:w="115" w:type="dxa"/>
        </w:tblCellMar>
        <w:tblLook w:val="04A0" w:firstRow="1" w:lastRow="0" w:firstColumn="1" w:lastColumn="0" w:noHBand="0" w:noVBand="1"/>
      </w:tblPr>
      <w:tblGrid>
        <w:gridCol w:w="8925"/>
      </w:tblGrid>
      <w:tr w:rsidR="00474EB0">
        <w:trPr>
          <w:trHeight w:val="2145"/>
        </w:trPr>
        <w:tc>
          <w:tcPr>
            <w:tcW w:w="8925" w:type="dxa"/>
            <w:tcBorders>
              <w:top w:val="dashed" w:sz="8" w:space="0" w:color="000000"/>
              <w:left w:val="dashed" w:sz="8" w:space="0" w:color="000000"/>
              <w:bottom w:val="dashed" w:sz="8" w:space="0" w:color="000000"/>
              <w:right w:val="dashed" w:sz="8" w:space="0" w:color="000000"/>
            </w:tcBorders>
            <w:shd w:val="clear" w:color="auto" w:fill="DEEBF7"/>
            <w:vAlign w:val="bottom"/>
          </w:tcPr>
          <w:p w:rsidR="00474EB0" w:rsidRDefault="001C3B2D">
            <w:pPr>
              <w:spacing w:after="0" w:line="259" w:lineRule="auto"/>
              <w:ind w:left="72" w:firstLine="0"/>
            </w:pPr>
            <w:r>
              <w:rPr>
                <w:sz w:val="24"/>
              </w:rPr>
              <w:t xml:space="preserve">■第５次えびの市総合計画後期基本計画 </w:t>
            </w:r>
          </w:p>
          <w:p w:rsidR="00474EB0" w:rsidRDefault="001C3B2D">
            <w:pPr>
              <w:spacing w:after="0" w:line="259" w:lineRule="auto"/>
              <w:ind w:left="0" w:firstLine="0"/>
            </w:pPr>
            <w:r>
              <w:rPr>
                <w:rFonts w:ascii="Calibri" w:eastAsia="Calibri" w:hAnsi="Calibri" w:cs="Calibri"/>
                <w:noProof/>
                <w:sz w:val="22"/>
              </w:rPr>
              <mc:AlternateContent>
                <mc:Choice Requires="wpg">
                  <w:drawing>
                    <wp:inline distT="0" distB="0" distL="0" distR="0">
                      <wp:extent cx="278892" cy="265176"/>
                      <wp:effectExtent l="0" t="0" r="0" b="0"/>
                      <wp:docPr id="56731" name="Group 56731"/>
                      <wp:cNvGraphicFramePr/>
                      <a:graphic xmlns:a="http://schemas.openxmlformats.org/drawingml/2006/main">
                        <a:graphicData uri="http://schemas.microsoft.com/office/word/2010/wordprocessingGroup">
                          <wpg:wgp>
                            <wpg:cNvGrpSpPr/>
                            <wpg:grpSpPr>
                              <a:xfrm>
                                <a:off x="0" y="0"/>
                                <a:ext cx="278892" cy="265176"/>
                                <a:chOff x="0" y="0"/>
                                <a:chExt cx="278892" cy="265176"/>
                              </a:xfrm>
                            </wpg:grpSpPr>
                            <pic:pic xmlns:pic="http://schemas.openxmlformats.org/drawingml/2006/picture">
                              <pic:nvPicPr>
                                <pic:cNvPr id="3078" name="Picture 3078"/>
                                <pic:cNvPicPr/>
                              </pic:nvPicPr>
                              <pic:blipFill>
                                <a:blip r:embed="rId27"/>
                                <a:stretch>
                                  <a:fillRect/>
                                </a:stretch>
                              </pic:blipFill>
                              <pic:spPr>
                                <a:xfrm>
                                  <a:off x="0" y="0"/>
                                  <a:ext cx="278892" cy="265176"/>
                                </a:xfrm>
                                <a:prstGeom prst="rect">
                                  <a:avLst/>
                                </a:prstGeom>
                              </pic:spPr>
                            </pic:pic>
                            <wps:wsp>
                              <wps:cNvPr id="3079" name="Rectangle 3079"/>
                              <wps:cNvSpPr/>
                              <wps:spPr>
                                <a:xfrm>
                                  <a:off x="74981" y="42354"/>
                                  <a:ext cx="89184" cy="178369"/>
                                </a:xfrm>
                                <a:prstGeom prst="rect">
                                  <a:avLst/>
                                </a:prstGeom>
                                <a:ln>
                                  <a:noFill/>
                                </a:ln>
                              </wps:spPr>
                              <wps:txbx>
                                <w:txbxContent>
                                  <w:p w:rsidR="00474EB0" w:rsidRDefault="001C3B2D">
                                    <w:pPr>
                                      <w:spacing w:after="160" w:line="259" w:lineRule="auto"/>
                                      <w:ind w:left="0" w:firstLine="0"/>
                                    </w:pPr>
                                    <w:r>
                                      <w:t xml:space="preserve"> </w:t>
                                    </w:r>
                                  </w:p>
                                </w:txbxContent>
                              </wps:txbx>
                              <wps:bodyPr horzOverflow="overflow" vert="eaVert" lIns="0" tIns="0" rIns="0" bIns="0" rtlCol="0">
                                <a:noAutofit/>
                              </wps:bodyPr>
                            </wps:wsp>
                          </wpg:wgp>
                        </a:graphicData>
                      </a:graphic>
                    </wp:inline>
                  </w:drawing>
                </mc:Choice>
                <mc:Fallback xmlns:a="http://schemas.openxmlformats.org/drawingml/2006/main">
                  <w:pict>
                    <v:group id="Group 56731" style="width:21.96pt;height:20.88pt;mso-position-horizontal-relative:char;mso-position-vertical-relative:line" coordsize="2788,2651">
                      <v:shape id="Picture 3078" style="position:absolute;width:2788;height:2651;left:0;top:0;" filled="f">
                        <v:imagedata r:id="rId28"/>
                      </v:shape>
                      <v:rect id="Rectangle 3079" style="position:absolute;width:891;height:1783;left:749;top:423;" filled="f" stroked="f">
                        <v:textbox inset="0,0,0,0" style="layout-flow:vertical-ideographic">
                          <w:txbxContent>
                            <w:p>
                              <w:pPr>
                                <w:spacing w:before="0" w:after="160" w:line="259" w:lineRule="auto"/>
                                <w:ind w:left="0" w:firstLine="0"/>
                              </w:pPr>
                              <w:r>
                                <w:rPr/>
                                <w:t xml:space="preserve"> </w:t>
                              </w:r>
                            </w:p>
                          </w:txbxContent>
                        </v:textbox>
                      </v:rect>
                    </v:group>
                  </w:pict>
                </mc:Fallback>
              </mc:AlternateContent>
            </w:r>
            <w:r>
              <w:rPr>
                <w:sz w:val="24"/>
              </w:rPr>
              <w:t xml:space="preserve">第５章 第２節 住みよい生活環境の確保 </w:t>
            </w:r>
          </w:p>
          <w:p w:rsidR="00474EB0" w:rsidRDefault="001C3B2D">
            <w:pPr>
              <w:spacing w:after="0" w:line="259" w:lineRule="auto"/>
              <w:ind w:left="118" w:firstLine="0"/>
            </w:pPr>
            <w:r>
              <w:t xml:space="preserve"> </w:t>
            </w:r>
          </w:p>
          <w:p w:rsidR="00474EB0" w:rsidRDefault="001C3B2D">
            <w:pPr>
              <w:spacing w:after="4" w:line="259" w:lineRule="auto"/>
              <w:ind w:left="72" w:firstLine="0"/>
            </w:pPr>
            <w:r>
              <w:rPr>
                <w:noProof/>
              </w:rPr>
              <w:drawing>
                <wp:anchor distT="0" distB="0" distL="114300" distR="114300" simplePos="0" relativeHeight="251658240" behindDoc="1" locked="0" layoutInCell="1" allowOverlap="0">
                  <wp:simplePos x="0" y="0"/>
                  <wp:positionH relativeFrom="column">
                    <wp:posOffset>35052</wp:posOffset>
                  </wp:positionH>
                  <wp:positionV relativeFrom="paragraph">
                    <wp:posOffset>-131793</wp:posOffset>
                  </wp:positionV>
                  <wp:extent cx="278892" cy="265176"/>
                  <wp:effectExtent l="0" t="0" r="0" b="0"/>
                  <wp:wrapNone/>
                  <wp:docPr id="3081" name="Picture 3081"/>
                  <wp:cNvGraphicFramePr/>
                  <a:graphic xmlns:a="http://schemas.openxmlformats.org/drawingml/2006/main">
                    <a:graphicData uri="http://schemas.openxmlformats.org/drawingml/2006/picture">
                      <pic:pic xmlns:pic="http://schemas.openxmlformats.org/drawingml/2006/picture">
                        <pic:nvPicPr>
                          <pic:cNvPr id="3081" name="Picture 3081"/>
                          <pic:cNvPicPr/>
                        </pic:nvPicPr>
                        <pic:blipFill>
                          <a:blip r:embed="rId27"/>
                          <a:stretch>
                            <a:fillRect/>
                          </a:stretch>
                        </pic:blipFill>
                        <pic:spPr>
                          <a:xfrm>
                            <a:off x="0" y="0"/>
                            <a:ext cx="278892" cy="265176"/>
                          </a:xfrm>
                          <a:prstGeom prst="rect">
                            <a:avLst/>
                          </a:prstGeom>
                        </pic:spPr>
                      </pic:pic>
                    </a:graphicData>
                  </a:graphic>
                </wp:anchor>
              </w:drawing>
            </w:r>
            <w:r>
              <w:rPr>
                <w:sz w:val="24"/>
              </w:rPr>
              <w:t xml:space="preserve">基本施策：安全でおいしい水の安定的な供給の確保 </w:t>
            </w:r>
          </w:p>
          <w:p w:rsidR="00474EB0" w:rsidRDefault="001C3B2D">
            <w:pPr>
              <w:numPr>
                <w:ilvl w:val="0"/>
                <w:numId w:val="8"/>
              </w:numPr>
              <w:spacing w:after="21" w:line="259" w:lineRule="auto"/>
              <w:ind w:hanging="420"/>
            </w:pPr>
            <w:r>
              <w:rPr>
                <w:sz w:val="24"/>
              </w:rPr>
              <w:t>安全な水の供給</w:t>
            </w:r>
            <w:r>
              <w:t xml:space="preserve"> </w:t>
            </w:r>
            <w:r>
              <w:tab/>
            </w:r>
            <w:r>
              <w:rPr>
                <w:sz w:val="24"/>
              </w:rPr>
              <w:t xml:space="preserve"> </w:t>
            </w:r>
          </w:p>
          <w:p w:rsidR="00474EB0" w:rsidRDefault="001C3B2D">
            <w:pPr>
              <w:numPr>
                <w:ilvl w:val="0"/>
                <w:numId w:val="8"/>
              </w:numPr>
              <w:spacing w:after="0" w:line="259" w:lineRule="auto"/>
              <w:ind w:hanging="420"/>
            </w:pPr>
            <w:r>
              <w:rPr>
                <w:sz w:val="24"/>
              </w:rPr>
              <w:t>安定した給水の確保</w:t>
            </w:r>
            <w:r>
              <w:t xml:space="preserve"> </w:t>
            </w:r>
            <w:r>
              <w:tab/>
            </w:r>
            <w:r>
              <w:rPr>
                <w:sz w:val="24"/>
              </w:rPr>
              <w:t xml:space="preserve"> </w:t>
            </w:r>
          </w:p>
        </w:tc>
      </w:tr>
    </w:tbl>
    <w:p w:rsidR="00474EB0" w:rsidRDefault="001C3B2D">
      <w:pPr>
        <w:ind w:left="1529" w:right="112"/>
      </w:pPr>
      <w:r>
        <w:t xml:space="preserve">耐震化を図りながら計画的な改修・更新を進めます。 </w:t>
      </w:r>
    </w:p>
    <w:p w:rsidR="00474EB0" w:rsidRDefault="001C3B2D">
      <w:pPr>
        <w:ind w:left="1548" w:right="112" w:hanging="209"/>
      </w:pPr>
      <w:r>
        <w:t>○簡易水道をえびの市上水道に統合し、安心・安全な水道水の安定的供給体制を確保します。</w:t>
      </w:r>
      <w:r>
        <w:rPr>
          <w:rFonts w:ascii="Century" w:eastAsia="Century" w:hAnsi="Century" w:cs="Century"/>
        </w:rPr>
        <w:t xml:space="preserve"> </w:t>
      </w:r>
    </w:p>
    <w:p w:rsidR="00474EB0" w:rsidRDefault="001C3B2D">
      <w:pPr>
        <w:ind w:left="1832" w:right="112"/>
      </w:pPr>
      <w:r>
        <w:t xml:space="preserve">①第2水源築造事業（平成29年度完了予定） </w:t>
      </w:r>
    </w:p>
    <w:p w:rsidR="00474EB0" w:rsidRDefault="001C3B2D">
      <w:pPr>
        <w:ind w:left="1832" w:right="112"/>
      </w:pPr>
      <w:r>
        <w:t xml:space="preserve">②老朽化水道施設整備事業 </w:t>
      </w:r>
    </w:p>
    <w:p w:rsidR="00474EB0" w:rsidRDefault="001C3B2D">
      <w:pPr>
        <w:ind w:left="1832" w:right="112"/>
      </w:pPr>
      <w:r>
        <w:t xml:space="preserve">③簡易水道統合整備事業 </w:t>
      </w:r>
    </w:p>
    <w:p w:rsidR="00474EB0" w:rsidRDefault="001C3B2D">
      <w:pPr>
        <w:spacing w:after="46" w:line="259" w:lineRule="auto"/>
        <w:ind w:left="142" w:firstLine="0"/>
      </w:pPr>
      <w:r>
        <w:rPr>
          <w:rFonts w:ascii="Century" w:eastAsia="Century" w:hAnsi="Century" w:cs="Century"/>
          <w:sz w:val="20"/>
        </w:rPr>
        <w:t xml:space="preserve"> </w:t>
      </w:r>
    </w:p>
    <w:p w:rsidR="00474EB0" w:rsidRDefault="001C3B2D">
      <w:pPr>
        <w:ind w:left="363" w:right="112"/>
      </w:pPr>
      <w:r>
        <w:t xml:space="preserve">施策２：安定した給水の確保 </w:t>
      </w:r>
    </w:p>
    <w:p w:rsidR="00474EB0" w:rsidRDefault="001C3B2D">
      <w:pPr>
        <w:spacing w:after="26" w:line="259" w:lineRule="auto"/>
        <w:ind w:left="0" w:right="796" w:firstLine="0"/>
        <w:jc w:val="right"/>
      </w:pPr>
      <w:r>
        <w:t xml:space="preserve">○給水区域内における低水圧地区及び水道未普及地区の解消に取り組みます。 </w:t>
      </w:r>
    </w:p>
    <w:p w:rsidR="00474EB0" w:rsidRDefault="001C3B2D">
      <w:pPr>
        <w:ind w:left="1402" w:right="112" w:hanging="209"/>
      </w:pPr>
      <w:r>
        <w:t xml:space="preserve">○持続可能な水道事業経営を行うため、事務事業の効率化と経費節減等を図り、健全な水道事業の運営に努めます。 </w:t>
      </w:r>
    </w:p>
    <w:p w:rsidR="00474EB0" w:rsidRDefault="001C3B2D">
      <w:pPr>
        <w:spacing w:after="157"/>
        <w:ind w:left="1832" w:right="112"/>
      </w:pPr>
      <w:r>
        <w:t xml:space="preserve">①低水圧地区及び水道未普及地区対策事業 </w:t>
      </w:r>
    </w:p>
    <w:p w:rsidR="00474EB0" w:rsidRDefault="001C3B2D">
      <w:pPr>
        <w:pStyle w:val="1"/>
        <w:ind w:left="137"/>
      </w:pPr>
      <w:r>
        <w:lastRenderedPageBreak/>
        <w:t xml:space="preserve">第４章 効率化・健全化への取組 </w:t>
      </w:r>
    </w:p>
    <w:p w:rsidR="00474EB0" w:rsidRDefault="001C3B2D">
      <w:pPr>
        <w:pStyle w:val="2"/>
        <w:ind w:left="137"/>
      </w:pPr>
      <w:r>
        <w:t xml:space="preserve">１．現状を踏まえた課題抽出 </w:t>
      </w:r>
    </w:p>
    <w:p w:rsidR="00474EB0" w:rsidRDefault="001C3B2D">
      <w:pPr>
        <w:spacing w:after="21" w:line="259" w:lineRule="auto"/>
        <w:ind w:left="142" w:firstLine="0"/>
      </w:pPr>
      <w:r>
        <w:rPr>
          <w:sz w:val="22"/>
        </w:rPr>
        <w:t xml:space="preserve"> </w:t>
      </w:r>
    </w:p>
    <w:p w:rsidR="00474EB0" w:rsidRDefault="001C3B2D">
      <w:pPr>
        <w:pStyle w:val="3"/>
        <w:spacing w:after="5" w:line="294" w:lineRule="auto"/>
        <w:ind w:left="137" w:right="112"/>
      </w:pPr>
      <w:r>
        <w:t>（１）財務に係る課題</w:t>
      </w:r>
      <w:r>
        <w:rPr>
          <w:rFonts w:ascii="Arial" w:eastAsia="Arial" w:hAnsi="Arial" w:cs="Arial"/>
        </w:rPr>
        <w:t xml:space="preserve"> </w:t>
      </w:r>
    </w:p>
    <w:p w:rsidR="00474EB0" w:rsidRDefault="001C3B2D">
      <w:pPr>
        <w:ind w:left="137" w:right="112"/>
      </w:pPr>
      <w:r>
        <w:t xml:space="preserve"> 地方公営企業の本来の目的である公共の福祉の増進のためには給水収益の確保が必要ですが、「えびの市まち・ひと・しごと創生人口ビジョン」において今後の人口予測は厳しいものとなっており、比例して給水人口や使用水量も減少の見込みです。このため、収入においては、給水収益の維持が最重要課題であります。 </w:t>
      </w:r>
    </w:p>
    <w:p w:rsidR="00474EB0" w:rsidRDefault="001C3B2D">
      <w:pPr>
        <w:spacing w:after="26" w:line="259" w:lineRule="auto"/>
        <w:ind w:left="142" w:firstLine="0"/>
      </w:pPr>
      <w:r>
        <w:t xml:space="preserve"> </w:t>
      </w:r>
    </w:p>
    <w:p w:rsidR="00474EB0" w:rsidRDefault="001C3B2D">
      <w:pPr>
        <w:ind w:left="127" w:right="112" w:firstLine="211"/>
      </w:pPr>
      <w:r>
        <w:t xml:space="preserve">一方、支出においては、これまでも経費節減等に取組んできましたが、安定供給の確保を目的とする第 2 水源築造や簡易水道の統合、さらには今後数年のうちに到来する第 3 次拡張時に布設した管路の耐用年数超過等に対応する更新投資財源の用意など、経営環境は厳しさが増しており、一層の効率的な経営が求められている状況です。 </w:t>
      </w:r>
    </w:p>
    <w:p w:rsidR="00474EB0" w:rsidRDefault="001C3B2D">
      <w:pPr>
        <w:spacing w:after="26" w:line="259" w:lineRule="auto"/>
        <w:ind w:left="353" w:firstLine="0"/>
      </w:pPr>
      <w:r>
        <w:t xml:space="preserve"> </w:t>
      </w:r>
    </w:p>
    <w:p w:rsidR="00474EB0" w:rsidRDefault="001C3B2D">
      <w:pPr>
        <w:ind w:left="127" w:right="112" w:firstLine="211"/>
      </w:pPr>
      <w:r>
        <w:t xml:space="preserve">以下に、今後予定する大迫妙見地区簡易水道の統合と、一定額（年間8千万円）の更新投資を行うことを前提とした給水収益、資金残高、経常損益及び企業債残高について財務シミュレーション結果を示します。この結果、現行の料金水準では長期的に見ても赤字決算の解消が困難であるため、仮に平成22年度料金改定以前の水準の料金に基づくシミュレーション結果を示します。 </w:t>
      </w:r>
    </w:p>
    <w:p w:rsidR="00474EB0" w:rsidRDefault="001C3B2D">
      <w:pPr>
        <w:spacing w:after="26" w:line="259" w:lineRule="auto"/>
        <w:ind w:left="142" w:firstLine="0"/>
      </w:pPr>
      <w:r>
        <w:t xml:space="preserve"> </w:t>
      </w:r>
    </w:p>
    <w:p w:rsidR="00474EB0" w:rsidRDefault="001C3B2D">
      <w:pPr>
        <w:spacing w:after="36" w:line="259" w:lineRule="auto"/>
        <w:ind w:left="142" w:firstLine="0"/>
      </w:pPr>
      <w:r>
        <w:t xml:space="preserve"> </w:t>
      </w:r>
    </w:p>
    <w:p w:rsidR="00474EB0" w:rsidRDefault="001C3B2D">
      <w:pPr>
        <w:numPr>
          <w:ilvl w:val="0"/>
          <w:numId w:val="6"/>
        </w:numPr>
        <w:ind w:right="112" w:hanging="360"/>
      </w:pPr>
      <w:r>
        <w:t xml:space="preserve">給水収益 </w:t>
      </w:r>
    </w:p>
    <w:p w:rsidR="00474EB0" w:rsidRDefault="001C3B2D">
      <w:pPr>
        <w:spacing w:after="27" w:line="259" w:lineRule="auto"/>
        <w:ind w:left="502" w:firstLine="0"/>
      </w:pPr>
      <w:r>
        <w:rPr>
          <w:rFonts w:ascii="Century" w:eastAsia="Century" w:hAnsi="Century" w:cs="Century"/>
        </w:rPr>
        <w:t xml:space="preserve"> </w:t>
      </w:r>
    </w:p>
    <w:p w:rsidR="00474EB0" w:rsidRDefault="001C3B2D">
      <w:pPr>
        <w:tabs>
          <w:tab w:val="center" w:pos="2243"/>
          <w:tab w:val="center" w:pos="6605"/>
        </w:tabs>
        <w:spacing w:after="33"/>
        <w:ind w:left="0" w:firstLine="0"/>
      </w:pPr>
      <w:r>
        <w:rPr>
          <w:rFonts w:ascii="Calibri" w:eastAsia="Calibri" w:hAnsi="Calibri" w:cs="Calibri"/>
          <w:sz w:val="22"/>
        </w:rPr>
        <w:tab/>
      </w:r>
      <w:r>
        <w:t>【現行】</w:t>
      </w:r>
      <w:r>
        <w:rPr>
          <w:rFonts w:ascii="Century" w:eastAsia="Century" w:hAnsi="Century" w:cs="Century"/>
        </w:rPr>
        <w:t xml:space="preserve"> </w:t>
      </w:r>
      <w:r>
        <w:rPr>
          <w:rFonts w:ascii="Century" w:eastAsia="Century" w:hAnsi="Century" w:cs="Century"/>
        </w:rPr>
        <w:tab/>
      </w:r>
      <w:r>
        <w:t>【改定後】</w:t>
      </w:r>
      <w:r>
        <w:rPr>
          <w:rFonts w:ascii="Century" w:eastAsia="Century" w:hAnsi="Century" w:cs="Century"/>
        </w:rPr>
        <w:t xml:space="preserve"> </w:t>
      </w:r>
    </w:p>
    <w:p w:rsidR="00474EB0" w:rsidRDefault="001C3B2D">
      <w:pPr>
        <w:spacing w:after="70" w:line="259" w:lineRule="auto"/>
        <w:ind w:left="0" w:firstLine="0"/>
        <w:jc w:val="right"/>
      </w:pPr>
      <w:r>
        <w:rPr>
          <w:rFonts w:ascii="Calibri" w:eastAsia="Calibri" w:hAnsi="Calibri" w:cs="Calibri"/>
          <w:noProof/>
          <w:sz w:val="22"/>
        </w:rPr>
        <mc:AlternateContent>
          <mc:Choice Requires="wpg">
            <w:drawing>
              <wp:inline distT="0" distB="0" distL="0" distR="0">
                <wp:extent cx="5803265" cy="1655687"/>
                <wp:effectExtent l="0" t="0" r="0" b="0"/>
                <wp:docPr id="57761" name="Group 57761"/>
                <wp:cNvGraphicFramePr/>
                <a:graphic xmlns:a="http://schemas.openxmlformats.org/drawingml/2006/main">
                  <a:graphicData uri="http://schemas.microsoft.com/office/word/2010/wordprocessingGroup">
                    <wpg:wgp>
                      <wpg:cNvGrpSpPr/>
                      <wpg:grpSpPr>
                        <a:xfrm>
                          <a:off x="0" y="0"/>
                          <a:ext cx="5803265" cy="1655687"/>
                          <a:chOff x="0" y="0"/>
                          <a:chExt cx="5803265" cy="1655687"/>
                        </a:xfrm>
                      </wpg:grpSpPr>
                      <wps:wsp>
                        <wps:cNvPr id="3232" name="Rectangle 3232"/>
                        <wps:cNvSpPr/>
                        <wps:spPr>
                          <a:xfrm>
                            <a:off x="2744216" y="1527469"/>
                            <a:ext cx="49586" cy="170530"/>
                          </a:xfrm>
                          <a:prstGeom prst="rect">
                            <a:avLst/>
                          </a:prstGeom>
                          <a:ln>
                            <a:noFill/>
                          </a:ln>
                        </wps:spPr>
                        <wps:txbx>
                          <w:txbxContent>
                            <w:p w:rsidR="00474EB0" w:rsidRDefault="001C3B2D">
                              <w:pPr>
                                <w:spacing w:after="160" w:line="259" w:lineRule="auto"/>
                                <w:ind w:left="0" w:firstLine="0"/>
                              </w:pPr>
                              <w:r>
                                <w:rPr>
                                  <w:rFonts w:ascii="Century" w:eastAsia="Century" w:hAnsi="Century" w:cs="Century"/>
                                </w:rPr>
                                <w:t xml:space="preserve"> </w:t>
                              </w:r>
                            </w:p>
                          </w:txbxContent>
                        </wps:txbx>
                        <wps:bodyPr horzOverflow="overflow" vert="horz" lIns="0" tIns="0" rIns="0" bIns="0" rtlCol="0">
                          <a:noAutofit/>
                        </wps:bodyPr>
                      </wps:wsp>
                      <pic:pic xmlns:pic="http://schemas.openxmlformats.org/drawingml/2006/picture">
                        <pic:nvPicPr>
                          <pic:cNvPr id="66341" name="Picture 66341"/>
                          <pic:cNvPicPr/>
                        </pic:nvPicPr>
                        <pic:blipFill>
                          <a:blip r:embed="rId29"/>
                          <a:stretch>
                            <a:fillRect/>
                          </a:stretch>
                        </pic:blipFill>
                        <pic:spPr>
                          <a:xfrm>
                            <a:off x="-4190" y="-2285"/>
                            <a:ext cx="2703576" cy="1630680"/>
                          </a:xfrm>
                          <a:prstGeom prst="rect">
                            <a:avLst/>
                          </a:prstGeom>
                        </pic:spPr>
                      </pic:pic>
                      <pic:pic xmlns:pic="http://schemas.openxmlformats.org/drawingml/2006/picture">
                        <pic:nvPicPr>
                          <pic:cNvPr id="3265" name="Picture 3265"/>
                          <pic:cNvPicPr/>
                        </pic:nvPicPr>
                        <pic:blipFill>
                          <a:blip r:embed="rId30"/>
                          <a:stretch>
                            <a:fillRect/>
                          </a:stretch>
                        </pic:blipFill>
                        <pic:spPr>
                          <a:xfrm>
                            <a:off x="2834640" y="0"/>
                            <a:ext cx="2968625" cy="1627251"/>
                          </a:xfrm>
                          <a:prstGeom prst="rect">
                            <a:avLst/>
                          </a:prstGeom>
                        </pic:spPr>
                      </pic:pic>
                    </wpg:wgp>
                  </a:graphicData>
                </a:graphic>
              </wp:inline>
            </w:drawing>
          </mc:Choice>
          <mc:Fallback xmlns:a="http://schemas.openxmlformats.org/drawingml/2006/main">
            <w:pict>
              <v:group id="Group 57761" style="width:456.95pt;height:130.369pt;mso-position-horizontal-relative:char;mso-position-vertical-relative:line" coordsize="58032,16556">
                <v:rect id="Rectangle 3232" style="position:absolute;width:495;height:1705;left:27442;top:15274;" filled="f" stroked="f">
                  <v:textbox inset="0,0,0,0">
                    <w:txbxContent>
                      <w:p>
                        <w:pPr>
                          <w:spacing w:before="0" w:after="160" w:line="259" w:lineRule="auto"/>
                          <w:ind w:left="0" w:firstLine="0"/>
                        </w:pPr>
                        <w:r>
                          <w:rPr>
                            <w:rFonts w:cs="Century" w:hAnsi="Century" w:eastAsia="Century" w:ascii="Century"/>
                          </w:rPr>
                          <w:t xml:space="preserve"> </w:t>
                        </w:r>
                      </w:p>
                    </w:txbxContent>
                  </v:textbox>
                </v:rect>
                <v:shape id="Picture 66341" style="position:absolute;width:27035;height:16306;left:-41;top:-22;" filled="f">
                  <v:imagedata r:id="rId31"/>
                </v:shape>
                <v:shape id="Picture 3265" style="position:absolute;width:29686;height:16272;left:28346;top:0;" filled="f">
                  <v:imagedata r:id="rId32"/>
                </v:shape>
              </v:group>
            </w:pict>
          </mc:Fallback>
        </mc:AlternateContent>
      </w:r>
      <w:r>
        <w:rPr>
          <w:rFonts w:ascii="Century" w:eastAsia="Century" w:hAnsi="Century" w:cs="Century"/>
        </w:rPr>
        <w:t xml:space="preserve"> </w:t>
      </w:r>
    </w:p>
    <w:p w:rsidR="00474EB0" w:rsidRDefault="001C3B2D">
      <w:pPr>
        <w:spacing w:after="52" w:line="259" w:lineRule="auto"/>
        <w:ind w:left="142" w:firstLine="0"/>
      </w:pPr>
      <w:r>
        <w:rPr>
          <w:rFonts w:ascii="Century" w:eastAsia="Century" w:hAnsi="Century" w:cs="Century"/>
        </w:rPr>
        <w:t xml:space="preserve"> </w:t>
      </w:r>
      <w:r>
        <w:rPr>
          <w:rFonts w:ascii="Century" w:eastAsia="Century" w:hAnsi="Century" w:cs="Century"/>
        </w:rPr>
        <w:tab/>
        <w:t xml:space="preserve"> </w:t>
      </w:r>
    </w:p>
    <w:p w:rsidR="00474EB0" w:rsidRDefault="001C3B2D">
      <w:pPr>
        <w:spacing w:after="36" w:line="259" w:lineRule="auto"/>
        <w:ind w:left="142" w:firstLine="0"/>
      </w:pPr>
      <w:r>
        <w:rPr>
          <w:rFonts w:ascii="Century" w:eastAsia="Century" w:hAnsi="Century" w:cs="Century"/>
        </w:rPr>
        <w:t xml:space="preserve"> </w:t>
      </w:r>
      <w:r>
        <w:rPr>
          <w:rFonts w:ascii="Century" w:eastAsia="Century" w:hAnsi="Century" w:cs="Century"/>
        </w:rPr>
        <w:tab/>
        <w:t xml:space="preserve"> </w:t>
      </w:r>
    </w:p>
    <w:p w:rsidR="00474EB0" w:rsidRDefault="001C3B2D">
      <w:pPr>
        <w:spacing w:after="25" w:line="259" w:lineRule="auto"/>
        <w:ind w:left="142" w:firstLine="0"/>
      </w:pPr>
      <w:r>
        <w:rPr>
          <w:rFonts w:ascii="Century" w:eastAsia="Century" w:hAnsi="Century" w:cs="Century"/>
        </w:rPr>
        <w:t xml:space="preserve"> </w:t>
      </w:r>
    </w:p>
    <w:p w:rsidR="00474EB0" w:rsidRDefault="001C3B2D">
      <w:pPr>
        <w:ind w:left="127" w:right="112" w:firstLine="211"/>
      </w:pPr>
      <w:r>
        <w:t>現行料金体系において給水人口の減少により低減していくと予想される給水収益を、料金改定の実施により維持することが可能になります。</w:t>
      </w:r>
      <w:r>
        <w:rPr>
          <w:rFonts w:ascii="Century" w:eastAsia="Century" w:hAnsi="Century" w:cs="Century"/>
        </w:rPr>
        <w:t xml:space="preserve"> </w:t>
      </w:r>
    </w:p>
    <w:p w:rsidR="00474EB0" w:rsidRDefault="001C3B2D">
      <w:pPr>
        <w:spacing w:after="32" w:line="259" w:lineRule="auto"/>
        <w:ind w:left="142" w:firstLine="0"/>
      </w:pPr>
      <w:r>
        <w:rPr>
          <w:rFonts w:ascii="Century" w:eastAsia="Century" w:hAnsi="Century" w:cs="Century"/>
        </w:rPr>
        <w:t xml:space="preserve"> </w:t>
      </w:r>
    </w:p>
    <w:p w:rsidR="00474EB0" w:rsidRDefault="001C3B2D">
      <w:pPr>
        <w:spacing w:after="30" w:line="259" w:lineRule="auto"/>
        <w:ind w:left="142" w:firstLine="0"/>
      </w:pPr>
      <w:r>
        <w:rPr>
          <w:rFonts w:ascii="Century" w:eastAsia="Century" w:hAnsi="Century" w:cs="Century"/>
        </w:rPr>
        <w:t xml:space="preserve"> </w:t>
      </w:r>
    </w:p>
    <w:p w:rsidR="00474EB0" w:rsidRDefault="001C3B2D" w:rsidP="00270DF9">
      <w:pPr>
        <w:spacing w:after="30" w:line="259" w:lineRule="auto"/>
        <w:ind w:left="142" w:firstLine="0"/>
      </w:pPr>
      <w:r>
        <w:rPr>
          <w:rFonts w:ascii="Century" w:eastAsia="Century" w:hAnsi="Century" w:cs="Century"/>
        </w:rPr>
        <w:lastRenderedPageBreak/>
        <w:t xml:space="preserve"> </w:t>
      </w:r>
    </w:p>
    <w:p w:rsidR="00474EB0" w:rsidRDefault="001C3B2D">
      <w:pPr>
        <w:numPr>
          <w:ilvl w:val="0"/>
          <w:numId w:val="6"/>
        </w:numPr>
        <w:ind w:right="112" w:hanging="360"/>
      </w:pPr>
      <w:r>
        <w:t>資金残高</w:t>
      </w:r>
      <w:r>
        <w:rPr>
          <w:rFonts w:ascii="Century" w:eastAsia="Century" w:hAnsi="Century" w:cs="Century"/>
        </w:rPr>
        <w:t xml:space="preserve"> </w:t>
      </w:r>
    </w:p>
    <w:p w:rsidR="00474EB0" w:rsidRDefault="001C3B2D">
      <w:pPr>
        <w:spacing w:after="26" w:line="259" w:lineRule="auto"/>
        <w:ind w:left="502" w:firstLine="0"/>
      </w:pPr>
      <w:r>
        <w:rPr>
          <w:rFonts w:ascii="Century" w:eastAsia="Century" w:hAnsi="Century" w:cs="Century"/>
        </w:rPr>
        <w:t xml:space="preserve"> </w:t>
      </w:r>
    </w:p>
    <w:p w:rsidR="00474EB0" w:rsidRDefault="001C3B2D">
      <w:pPr>
        <w:tabs>
          <w:tab w:val="center" w:pos="2034"/>
          <w:tab w:val="center" w:pos="7089"/>
        </w:tabs>
        <w:spacing w:after="3" w:line="259" w:lineRule="auto"/>
        <w:ind w:left="0" w:firstLine="0"/>
      </w:pPr>
      <w:r>
        <w:rPr>
          <w:rFonts w:ascii="Calibri" w:eastAsia="Calibri" w:hAnsi="Calibri" w:cs="Calibri"/>
          <w:sz w:val="22"/>
        </w:rPr>
        <w:tab/>
      </w:r>
      <w:r>
        <w:t>【現行】</w:t>
      </w:r>
      <w:r>
        <w:rPr>
          <w:rFonts w:ascii="Century" w:eastAsia="Century" w:hAnsi="Century" w:cs="Century"/>
        </w:rPr>
        <w:t xml:space="preserve"> </w:t>
      </w:r>
      <w:r>
        <w:rPr>
          <w:rFonts w:ascii="Century" w:eastAsia="Century" w:hAnsi="Century" w:cs="Century"/>
        </w:rPr>
        <w:tab/>
      </w:r>
      <w:r>
        <w:t>【改定後】</w:t>
      </w:r>
    </w:p>
    <w:p w:rsidR="00474EB0" w:rsidRDefault="001C3B2D">
      <w:pPr>
        <w:tabs>
          <w:tab w:val="right" w:pos="9346"/>
        </w:tabs>
        <w:spacing w:after="65" w:line="259" w:lineRule="auto"/>
        <w:ind w:left="0" w:firstLine="0"/>
      </w:pPr>
      <w:r>
        <w:rPr>
          <w:noProof/>
        </w:rPr>
        <w:drawing>
          <wp:inline distT="0" distB="0" distL="0" distR="0">
            <wp:extent cx="2686050" cy="1619250"/>
            <wp:effectExtent l="0" t="0" r="0" b="0"/>
            <wp:docPr id="3322" name="Picture 3322"/>
            <wp:cNvGraphicFramePr/>
            <a:graphic xmlns:a="http://schemas.openxmlformats.org/drawingml/2006/main">
              <a:graphicData uri="http://schemas.openxmlformats.org/drawingml/2006/picture">
                <pic:pic xmlns:pic="http://schemas.openxmlformats.org/drawingml/2006/picture">
                  <pic:nvPicPr>
                    <pic:cNvPr id="3322" name="Picture 3322"/>
                    <pic:cNvPicPr/>
                  </pic:nvPicPr>
                  <pic:blipFill>
                    <a:blip r:embed="rId33"/>
                    <a:stretch>
                      <a:fillRect/>
                    </a:stretch>
                  </pic:blipFill>
                  <pic:spPr>
                    <a:xfrm>
                      <a:off x="0" y="0"/>
                      <a:ext cx="2686050" cy="1619250"/>
                    </a:xfrm>
                    <a:prstGeom prst="rect">
                      <a:avLst/>
                    </a:prstGeom>
                  </pic:spPr>
                </pic:pic>
              </a:graphicData>
            </a:graphic>
          </wp:inline>
        </w:drawing>
      </w:r>
      <w:r>
        <w:rPr>
          <w:rFonts w:ascii="Century" w:eastAsia="Century" w:hAnsi="Century" w:cs="Century"/>
        </w:rPr>
        <w:t xml:space="preserve"> </w:t>
      </w:r>
      <w:r>
        <w:rPr>
          <w:rFonts w:ascii="Century" w:eastAsia="Century" w:hAnsi="Century" w:cs="Century"/>
        </w:rPr>
        <w:tab/>
      </w:r>
      <w:r>
        <w:rPr>
          <w:noProof/>
        </w:rPr>
        <w:drawing>
          <wp:inline distT="0" distB="0" distL="0" distR="0">
            <wp:extent cx="2617343" cy="1618615"/>
            <wp:effectExtent l="0" t="0" r="0" b="0"/>
            <wp:docPr id="3324" name="Picture 3324"/>
            <wp:cNvGraphicFramePr/>
            <a:graphic xmlns:a="http://schemas.openxmlformats.org/drawingml/2006/main">
              <a:graphicData uri="http://schemas.openxmlformats.org/drawingml/2006/picture">
                <pic:pic xmlns:pic="http://schemas.openxmlformats.org/drawingml/2006/picture">
                  <pic:nvPicPr>
                    <pic:cNvPr id="3324" name="Picture 3324"/>
                    <pic:cNvPicPr/>
                  </pic:nvPicPr>
                  <pic:blipFill>
                    <a:blip r:embed="rId34"/>
                    <a:stretch>
                      <a:fillRect/>
                    </a:stretch>
                  </pic:blipFill>
                  <pic:spPr>
                    <a:xfrm>
                      <a:off x="0" y="0"/>
                      <a:ext cx="2617343" cy="1618615"/>
                    </a:xfrm>
                    <a:prstGeom prst="rect">
                      <a:avLst/>
                    </a:prstGeom>
                  </pic:spPr>
                </pic:pic>
              </a:graphicData>
            </a:graphic>
          </wp:inline>
        </w:drawing>
      </w:r>
    </w:p>
    <w:p w:rsidR="00474EB0" w:rsidRDefault="001C3B2D">
      <w:pPr>
        <w:spacing w:after="25" w:line="259" w:lineRule="auto"/>
        <w:ind w:left="142" w:firstLine="0"/>
      </w:pPr>
      <w:r>
        <w:rPr>
          <w:rFonts w:ascii="Century" w:eastAsia="Century" w:hAnsi="Century" w:cs="Century"/>
        </w:rPr>
        <w:t xml:space="preserve"> </w:t>
      </w:r>
    </w:p>
    <w:p w:rsidR="00474EB0" w:rsidRDefault="001C3B2D">
      <w:pPr>
        <w:ind w:left="127" w:right="112" w:firstLine="211"/>
      </w:pPr>
      <w:r>
        <w:t>現行料金体系においては平成42年に資金残高がマイナスとなります。料金改定により今後の老朽化対策に必要な資金残高の維持と簡易水道統合及び更新工事に必要な財源の確保が可能になります。</w:t>
      </w:r>
      <w:r>
        <w:rPr>
          <w:rFonts w:ascii="Century" w:eastAsia="Century" w:hAnsi="Century" w:cs="Century"/>
        </w:rPr>
        <w:t xml:space="preserve"> </w:t>
      </w:r>
    </w:p>
    <w:p w:rsidR="00474EB0" w:rsidRDefault="001C3B2D">
      <w:pPr>
        <w:spacing w:after="30" w:line="259" w:lineRule="auto"/>
        <w:ind w:left="142" w:firstLine="0"/>
      </w:pPr>
      <w:r>
        <w:rPr>
          <w:rFonts w:ascii="Century" w:eastAsia="Century" w:hAnsi="Century" w:cs="Century"/>
        </w:rPr>
        <w:t xml:space="preserve"> </w:t>
      </w:r>
    </w:p>
    <w:p w:rsidR="00474EB0" w:rsidRDefault="001C3B2D">
      <w:pPr>
        <w:spacing w:after="30" w:line="259" w:lineRule="auto"/>
        <w:ind w:left="502" w:firstLine="0"/>
      </w:pPr>
      <w:r>
        <w:rPr>
          <w:rFonts w:ascii="Century" w:eastAsia="Century" w:hAnsi="Century" w:cs="Century"/>
        </w:rPr>
        <w:t xml:space="preserve"> </w:t>
      </w:r>
    </w:p>
    <w:p w:rsidR="00474EB0" w:rsidRDefault="001C3B2D">
      <w:pPr>
        <w:spacing w:after="30" w:line="259" w:lineRule="auto"/>
        <w:ind w:left="502" w:firstLine="0"/>
      </w:pPr>
      <w:r>
        <w:rPr>
          <w:rFonts w:ascii="Century" w:eastAsia="Century" w:hAnsi="Century" w:cs="Century"/>
        </w:rPr>
        <w:t xml:space="preserve"> </w:t>
      </w:r>
    </w:p>
    <w:p w:rsidR="00474EB0" w:rsidRDefault="001C3B2D">
      <w:pPr>
        <w:spacing w:after="36" w:line="259" w:lineRule="auto"/>
        <w:ind w:left="502" w:firstLine="0"/>
      </w:pPr>
      <w:r>
        <w:rPr>
          <w:rFonts w:ascii="Century" w:eastAsia="Century" w:hAnsi="Century" w:cs="Century"/>
        </w:rPr>
        <w:t xml:space="preserve"> </w:t>
      </w:r>
    </w:p>
    <w:p w:rsidR="00474EB0" w:rsidRDefault="001C3B2D">
      <w:pPr>
        <w:numPr>
          <w:ilvl w:val="0"/>
          <w:numId w:val="6"/>
        </w:numPr>
        <w:ind w:right="112" w:hanging="360"/>
      </w:pPr>
      <w:r>
        <w:t>経常損益</w:t>
      </w:r>
      <w:r>
        <w:rPr>
          <w:rFonts w:ascii="Century" w:eastAsia="Century" w:hAnsi="Century" w:cs="Century"/>
        </w:rPr>
        <w:t xml:space="preserve"> </w:t>
      </w:r>
    </w:p>
    <w:p w:rsidR="00474EB0" w:rsidRDefault="001C3B2D">
      <w:pPr>
        <w:spacing w:after="26" w:line="259" w:lineRule="auto"/>
        <w:ind w:left="142" w:firstLine="0"/>
      </w:pPr>
      <w:r>
        <w:rPr>
          <w:rFonts w:ascii="Century" w:eastAsia="Century" w:hAnsi="Century" w:cs="Century"/>
        </w:rPr>
        <w:t xml:space="preserve"> </w:t>
      </w:r>
    </w:p>
    <w:p w:rsidR="00474EB0" w:rsidRDefault="001C3B2D">
      <w:pPr>
        <w:tabs>
          <w:tab w:val="center" w:pos="2243"/>
          <w:tab w:val="center" w:pos="6775"/>
        </w:tabs>
        <w:spacing w:after="3" w:line="259" w:lineRule="auto"/>
        <w:ind w:left="0" w:firstLine="0"/>
      </w:pPr>
      <w:r>
        <w:rPr>
          <w:rFonts w:ascii="Calibri" w:eastAsia="Calibri" w:hAnsi="Calibri" w:cs="Calibri"/>
          <w:sz w:val="22"/>
        </w:rPr>
        <w:tab/>
      </w:r>
      <w:r>
        <w:t>【現行】</w:t>
      </w:r>
      <w:r>
        <w:rPr>
          <w:rFonts w:ascii="Century" w:eastAsia="Century" w:hAnsi="Century" w:cs="Century"/>
        </w:rPr>
        <w:t xml:space="preserve"> </w:t>
      </w:r>
      <w:r>
        <w:rPr>
          <w:rFonts w:ascii="Century" w:eastAsia="Century" w:hAnsi="Century" w:cs="Century"/>
        </w:rPr>
        <w:tab/>
      </w:r>
      <w:r>
        <w:t>【改定後】</w:t>
      </w:r>
    </w:p>
    <w:p w:rsidR="00474EB0" w:rsidRDefault="001C3B2D">
      <w:pPr>
        <w:spacing w:after="127" w:line="259" w:lineRule="auto"/>
        <w:ind w:left="141" w:firstLine="0"/>
      </w:pPr>
      <w:r>
        <w:rPr>
          <w:rFonts w:ascii="Calibri" w:eastAsia="Calibri" w:hAnsi="Calibri" w:cs="Calibri"/>
          <w:noProof/>
          <w:sz w:val="22"/>
        </w:rPr>
        <mc:AlternateContent>
          <mc:Choice Requires="wpg">
            <w:drawing>
              <wp:inline distT="0" distB="0" distL="0" distR="0">
                <wp:extent cx="5606415" cy="1655433"/>
                <wp:effectExtent l="0" t="0" r="0" b="0"/>
                <wp:docPr id="58488" name="Group 58488"/>
                <wp:cNvGraphicFramePr/>
                <a:graphic xmlns:a="http://schemas.openxmlformats.org/drawingml/2006/main">
                  <a:graphicData uri="http://schemas.microsoft.com/office/word/2010/wordprocessingGroup">
                    <wpg:wgp>
                      <wpg:cNvGrpSpPr/>
                      <wpg:grpSpPr>
                        <a:xfrm>
                          <a:off x="0" y="0"/>
                          <a:ext cx="5606415" cy="1655433"/>
                          <a:chOff x="0" y="0"/>
                          <a:chExt cx="5606415" cy="1655433"/>
                        </a:xfrm>
                      </wpg:grpSpPr>
                      <wps:wsp>
                        <wps:cNvPr id="3294" name="Rectangle 3294"/>
                        <wps:cNvSpPr/>
                        <wps:spPr>
                          <a:xfrm>
                            <a:off x="2724404" y="1527215"/>
                            <a:ext cx="49586" cy="170530"/>
                          </a:xfrm>
                          <a:prstGeom prst="rect">
                            <a:avLst/>
                          </a:prstGeom>
                          <a:ln>
                            <a:noFill/>
                          </a:ln>
                        </wps:spPr>
                        <wps:txbx>
                          <w:txbxContent>
                            <w:p w:rsidR="00474EB0" w:rsidRDefault="001C3B2D">
                              <w:pPr>
                                <w:spacing w:after="160" w:line="259" w:lineRule="auto"/>
                                <w:ind w:left="0" w:firstLine="0"/>
                              </w:pPr>
                              <w:r>
                                <w:rPr>
                                  <w:rFonts w:ascii="Century" w:eastAsia="Century" w:hAnsi="Century" w:cs="Century"/>
                                </w:rPr>
                                <w:t xml:space="preserve"> </w:t>
                              </w:r>
                            </w:p>
                          </w:txbxContent>
                        </wps:txbx>
                        <wps:bodyPr horzOverflow="overflow" vert="horz" lIns="0" tIns="0" rIns="0" bIns="0" rtlCol="0">
                          <a:noAutofit/>
                        </wps:bodyPr>
                      </wps:wsp>
                      <pic:pic xmlns:pic="http://schemas.openxmlformats.org/drawingml/2006/picture">
                        <pic:nvPicPr>
                          <pic:cNvPr id="66342" name="Picture 66342"/>
                          <pic:cNvPicPr/>
                        </pic:nvPicPr>
                        <pic:blipFill>
                          <a:blip r:embed="rId35"/>
                          <a:stretch>
                            <a:fillRect/>
                          </a:stretch>
                        </pic:blipFill>
                        <pic:spPr>
                          <a:xfrm>
                            <a:off x="-4190" y="-2539"/>
                            <a:ext cx="2703576" cy="1630680"/>
                          </a:xfrm>
                          <a:prstGeom prst="rect">
                            <a:avLst/>
                          </a:prstGeom>
                        </pic:spPr>
                      </pic:pic>
                      <pic:pic xmlns:pic="http://schemas.openxmlformats.org/drawingml/2006/picture">
                        <pic:nvPicPr>
                          <pic:cNvPr id="3328" name="Picture 3328"/>
                          <pic:cNvPicPr/>
                        </pic:nvPicPr>
                        <pic:blipFill>
                          <a:blip r:embed="rId36"/>
                          <a:stretch>
                            <a:fillRect/>
                          </a:stretch>
                        </pic:blipFill>
                        <pic:spPr>
                          <a:xfrm>
                            <a:off x="2834640" y="0"/>
                            <a:ext cx="2771775" cy="1627505"/>
                          </a:xfrm>
                          <a:prstGeom prst="rect">
                            <a:avLst/>
                          </a:prstGeom>
                        </pic:spPr>
                      </pic:pic>
                    </wpg:wgp>
                  </a:graphicData>
                </a:graphic>
              </wp:inline>
            </w:drawing>
          </mc:Choice>
          <mc:Fallback xmlns:a="http://schemas.openxmlformats.org/drawingml/2006/main">
            <w:pict>
              <v:group id="Group 58488" style="width:441.45pt;height:130.349pt;mso-position-horizontal-relative:char;mso-position-vertical-relative:line" coordsize="56064,16554">
                <v:rect id="Rectangle 3294" style="position:absolute;width:495;height:1705;left:27244;top:15272;" filled="f" stroked="f">
                  <v:textbox inset="0,0,0,0">
                    <w:txbxContent>
                      <w:p>
                        <w:pPr>
                          <w:spacing w:before="0" w:after="160" w:line="259" w:lineRule="auto"/>
                          <w:ind w:left="0" w:firstLine="0"/>
                        </w:pPr>
                        <w:r>
                          <w:rPr>
                            <w:rFonts w:cs="Century" w:hAnsi="Century" w:eastAsia="Century" w:ascii="Century"/>
                          </w:rPr>
                          <w:t xml:space="preserve"> </w:t>
                        </w:r>
                      </w:p>
                    </w:txbxContent>
                  </v:textbox>
                </v:rect>
                <v:shape id="Picture 66342" style="position:absolute;width:27035;height:16306;left:-41;top:-25;" filled="f">
                  <v:imagedata r:id="rId37"/>
                </v:shape>
                <v:shape id="Picture 3328" style="position:absolute;width:27717;height:16275;left:28346;top:0;" filled="f">
                  <v:imagedata r:id="rId38"/>
                </v:shape>
              </v:group>
            </w:pict>
          </mc:Fallback>
        </mc:AlternateContent>
      </w:r>
    </w:p>
    <w:p w:rsidR="00474EB0" w:rsidRDefault="001C3B2D">
      <w:pPr>
        <w:spacing w:after="30" w:line="259" w:lineRule="auto"/>
        <w:ind w:left="142" w:firstLine="0"/>
      </w:pPr>
      <w:r>
        <w:rPr>
          <w:rFonts w:ascii="Century" w:eastAsia="Century" w:hAnsi="Century" w:cs="Century"/>
        </w:rPr>
        <w:t xml:space="preserve"> </w:t>
      </w:r>
    </w:p>
    <w:p w:rsidR="00474EB0" w:rsidRDefault="001C3B2D">
      <w:pPr>
        <w:spacing w:after="25" w:line="259" w:lineRule="auto"/>
        <w:ind w:left="142" w:firstLine="0"/>
      </w:pPr>
      <w:r>
        <w:rPr>
          <w:rFonts w:ascii="Century" w:eastAsia="Century" w:hAnsi="Century" w:cs="Century"/>
        </w:rPr>
        <w:t xml:space="preserve"> </w:t>
      </w:r>
    </w:p>
    <w:p w:rsidR="00474EB0" w:rsidRDefault="001C3B2D">
      <w:pPr>
        <w:ind w:left="127" w:right="112" w:firstLine="211"/>
      </w:pPr>
      <w:r>
        <w:t>現行料金体系においては長期的にも赤字決算の解消は困難です。料金改定により平成42 年の黒字化が可能になります。</w:t>
      </w:r>
      <w:r>
        <w:rPr>
          <w:rFonts w:ascii="Century" w:eastAsia="Century" w:hAnsi="Century" w:cs="Century"/>
        </w:rPr>
        <w:t xml:space="preserve"> </w:t>
      </w:r>
    </w:p>
    <w:p w:rsidR="00474EB0" w:rsidRDefault="001C3B2D">
      <w:pPr>
        <w:spacing w:after="30" w:line="259" w:lineRule="auto"/>
        <w:ind w:left="142" w:firstLine="0"/>
      </w:pPr>
      <w:r>
        <w:rPr>
          <w:rFonts w:ascii="Century" w:eastAsia="Century" w:hAnsi="Century" w:cs="Century"/>
        </w:rPr>
        <w:t xml:space="preserve"> </w:t>
      </w:r>
    </w:p>
    <w:p w:rsidR="00474EB0" w:rsidRDefault="001C3B2D">
      <w:pPr>
        <w:spacing w:after="30" w:line="259" w:lineRule="auto"/>
        <w:ind w:left="142" w:firstLine="0"/>
      </w:pPr>
      <w:r>
        <w:rPr>
          <w:rFonts w:ascii="Century" w:eastAsia="Century" w:hAnsi="Century" w:cs="Century"/>
        </w:rPr>
        <w:t xml:space="preserve"> </w:t>
      </w:r>
    </w:p>
    <w:p w:rsidR="00474EB0" w:rsidRDefault="001C3B2D">
      <w:pPr>
        <w:spacing w:after="30" w:line="259" w:lineRule="auto"/>
        <w:ind w:left="142" w:firstLine="0"/>
      </w:pPr>
      <w:r>
        <w:rPr>
          <w:rFonts w:ascii="Century" w:eastAsia="Century" w:hAnsi="Century" w:cs="Century"/>
        </w:rPr>
        <w:t xml:space="preserve"> </w:t>
      </w:r>
    </w:p>
    <w:p w:rsidR="00474EB0" w:rsidRDefault="001C3B2D">
      <w:pPr>
        <w:spacing w:after="30" w:line="259" w:lineRule="auto"/>
        <w:ind w:left="142" w:firstLine="0"/>
      </w:pPr>
      <w:r>
        <w:rPr>
          <w:rFonts w:ascii="Century" w:eastAsia="Century" w:hAnsi="Century" w:cs="Century"/>
        </w:rPr>
        <w:t xml:space="preserve"> </w:t>
      </w:r>
    </w:p>
    <w:p w:rsidR="00474EB0" w:rsidRDefault="001C3B2D">
      <w:pPr>
        <w:spacing w:after="31" w:line="259" w:lineRule="auto"/>
        <w:ind w:left="142" w:firstLine="0"/>
      </w:pPr>
      <w:r>
        <w:rPr>
          <w:rFonts w:ascii="Century" w:eastAsia="Century" w:hAnsi="Century" w:cs="Century"/>
        </w:rPr>
        <w:t xml:space="preserve"> </w:t>
      </w:r>
    </w:p>
    <w:p w:rsidR="00474EB0" w:rsidRDefault="001C3B2D" w:rsidP="00270DF9">
      <w:pPr>
        <w:spacing w:after="30" w:line="259" w:lineRule="auto"/>
        <w:ind w:left="142" w:firstLine="0"/>
      </w:pPr>
      <w:r>
        <w:rPr>
          <w:rFonts w:ascii="Century" w:eastAsia="Century" w:hAnsi="Century" w:cs="Century"/>
        </w:rPr>
        <w:lastRenderedPageBreak/>
        <w:t xml:space="preserve"> </w:t>
      </w:r>
    </w:p>
    <w:p w:rsidR="00474EB0" w:rsidRDefault="001C3B2D">
      <w:pPr>
        <w:numPr>
          <w:ilvl w:val="0"/>
          <w:numId w:val="6"/>
        </w:numPr>
        <w:ind w:right="112" w:hanging="360"/>
      </w:pPr>
      <w:r>
        <w:t>企業債残高</w:t>
      </w:r>
      <w:r>
        <w:rPr>
          <w:rFonts w:ascii="Century" w:eastAsia="Century" w:hAnsi="Century" w:cs="Century"/>
        </w:rPr>
        <w:t xml:space="preserve"> </w:t>
      </w:r>
    </w:p>
    <w:p w:rsidR="00474EB0" w:rsidRDefault="001C3B2D">
      <w:pPr>
        <w:spacing w:after="26" w:line="259" w:lineRule="auto"/>
        <w:ind w:left="142" w:firstLine="0"/>
      </w:pPr>
      <w:r>
        <w:rPr>
          <w:rFonts w:ascii="Century" w:eastAsia="Century" w:hAnsi="Century" w:cs="Century"/>
        </w:rPr>
        <w:t xml:space="preserve"> </w:t>
      </w:r>
    </w:p>
    <w:p w:rsidR="00474EB0" w:rsidRDefault="001C3B2D">
      <w:pPr>
        <w:spacing w:after="39" w:line="259" w:lineRule="auto"/>
        <w:ind w:left="10" w:right="537"/>
        <w:jc w:val="center"/>
      </w:pPr>
      <w:r>
        <w:t>【現行】</w:t>
      </w:r>
      <w:r>
        <w:rPr>
          <w:rFonts w:ascii="Century" w:eastAsia="Century" w:hAnsi="Century" w:cs="Century"/>
        </w:rPr>
        <w:t xml:space="preserve"> </w:t>
      </w:r>
      <w:r>
        <w:rPr>
          <w:rFonts w:ascii="Century" w:eastAsia="Century" w:hAnsi="Century" w:cs="Century"/>
        </w:rPr>
        <w:tab/>
      </w:r>
      <w:r>
        <w:t xml:space="preserve">【改定後】 </w:t>
      </w:r>
      <w:r>
        <w:rPr>
          <w:rFonts w:ascii="Calibri" w:eastAsia="Calibri" w:hAnsi="Calibri" w:cs="Calibri"/>
          <w:noProof/>
          <w:sz w:val="22"/>
        </w:rPr>
        <mc:AlternateContent>
          <mc:Choice Requires="wpg">
            <w:drawing>
              <wp:inline distT="0" distB="0" distL="0" distR="0">
                <wp:extent cx="5520056" cy="1655814"/>
                <wp:effectExtent l="0" t="0" r="0" b="0"/>
                <wp:docPr id="58316" name="Group 58316"/>
                <wp:cNvGraphicFramePr/>
                <a:graphic xmlns:a="http://schemas.openxmlformats.org/drawingml/2006/main">
                  <a:graphicData uri="http://schemas.microsoft.com/office/word/2010/wordprocessingGroup">
                    <wpg:wgp>
                      <wpg:cNvGrpSpPr/>
                      <wpg:grpSpPr>
                        <a:xfrm>
                          <a:off x="0" y="0"/>
                          <a:ext cx="5520056" cy="1655814"/>
                          <a:chOff x="0" y="0"/>
                          <a:chExt cx="5520056" cy="1655814"/>
                        </a:xfrm>
                      </wpg:grpSpPr>
                      <wps:wsp>
                        <wps:cNvPr id="3334" name="Rectangle 3334"/>
                        <wps:cNvSpPr/>
                        <wps:spPr>
                          <a:xfrm>
                            <a:off x="2686304" y="1527596"/>
                            <a:ext cx="49586" cy="170531"/>
                          </a:xfrm>
                          <a:prstGeom prst="rect">
                            <a:avLst/>
                          </a:prstGeom>
                          <a:ln>
                            <a:noFill/>
                          </a:ln>
                        </wps:spPr>
                        <wps:txbx>
                          <w:txbxContent>
                            <w:p w:rsidR="00474EB0" w:rsidRDefault="001C3B2D">
                              <w:pPr>
                                <w:spacing w:after="160" w:line="259" w:lineRule="auto"/>
                                <w:ind w:left="0" w:firstLine="0"/>
                              </w:pPr>
                              <w:r>
                                <w:rPr>
                                  <w:rFonts w:ascii="Century" w:eastAsia="Century" w:hAnsi="Century" w:cs="Century"/>
                                </w:rPr>
                                <w:t xml:space="preserve"> </w:t>
                              </w:r>
                            </w:p>
                          </w:txbxContent>
                        </wps:txbx>
                        <wps:bodyPr horzOverflow="overflow" vert="horz" lIns="0" tIns="0" rIns="0" bIns="0" rtlCol="0">
                          <a:noAutofit/>
                        </wps:bodyPr>
                      </wps:wsp>
                      <pic:pic xmlns:pic="http://schemas.openxmlformats.org/drawingml/2006/picture">
                        <pic:nvPicPr>
                          <pic:cNvPr id="3401" name="Picture 3401"/>
                          <pic:cNvPicPr/>
                        </pic:nvPicPr>
                        <pic:blipFill>
                          <a:blip r:embed="rId39"/>
                          <a:stretch>
                            <a:fillRect/>
                          </a:stretch>
                        </pic:blipFill>
                        <pic:spPr>
                          <a:xfrm>
                            <a:off x="0" y="381"/>
                            <a:ext cx="2685415" cy="1626870"/>
                          </a:xfrm>
                          <a:prstGeom prst="rect">
                            <a:avLst/>
                          </a:prstGeom>
                        </pic:spPr>
                      </pic:pic>
                      <pic:pic xmlns:pic="http://schemas.openxmlformats.org/drawingml/2006/picture">
                        <pic:nvPicPr>
                          <pic:cNvPr id="3403" name="Picture 3403"/>
                          <pic:cNvPicPr/>
                        </pic:nvPicPr>
                        <pic:blipFill>
                          <a:blip r:embed="rId40"/>
                          <a:stretch>
                            <a:fillRect/>
                          </a:stretch>
                        </pic:blipFill>
                        <pic:spPr>
                          <a:xfrm>
                            <a:off x="2834640" y="0"/>
                            <a:ext cx="2685415" cy="1627378"/>
                          </a:xfrm>
                          <a:prstGeom prst="rect">
                            <a:avLst/>
                          </a:prstGeom>
                        </pic:spPr>
                      </pic:pic>
                    </wpg:wgp>
                  </a:graphicData>
                </a:graphic>
              </wp:inline>
            </w:drawing>
          </mc:Choice>
          <mc:Fallback xmlns:a="http://schemas.openxmlformats.org/drawingml/2006/main">
            <w:pict>
              <v:group id="Group 58316" style="width:434.65pt;height:130.379pt;mso-position-horizontal-relative:char;mso-position-vertical-relative:line" coordsize="55200,16558">
                <v:rect id="Rectangle 3334" style="position:absolute;width:495;height:1705;left:26863;top:15275;" filled="f" stroked="f">
                  <v:textbox inset="0,0,0,0">
                    <w:txbxContent>
                      <w:p>
                        <w:pPr>
                          <w:spacing w:before="0" w:after="160" w:line="259" w:lineRule="auto"/>
                          <w:ind w:left="0" w:firstLine="0"/>
                        </w:pPr>
                        <w:r>
                          <w:rPr>
                            <w:rFonts w:cs="Century" w:hAnsi="Century" w:eastAsia="Century" w:ascii="Century"/>
                          </w:rPr>
                          <w:t xml:space="preserve"> </w:t>
                        </w:r>
                      </w:p>
                    </w:txbxContent>
                  </v:textbox>
                </v:rect>
                <v:shape id="Picture 3401" style="position:absolute;width:26854;height:16268;left:0;top:3;" filled="f">
                  <v:imagedata r:id="rId41"/>
                </v:shape>
                <v:shape id="Picture 3403" style="position:absolute;width:26854;height:16273;left:28346;top:0;" filled="f">
                  <v:imagedata r:id="rId42"/>
                </v:shape>
              </v:group>
            </w:pict>
          </mc:Fallback>
        </mc:AlternateContent>
      </w:r>
      <w:r>
        <w:rPr>
          <w:rFonts w:ascii="Century" w:eastAsia="Century" w:hAnsi="Century" w:cs="Century"/>
        </w:rPr>
        <w:t xml:space="preserve"> </w:t>
      </w:r>
      <w:r>
        <w:t>本シミュレーションにおいては、企業債残高は長期的に低減する見込みです。</w:t>
      </w:r>
      <w:r>
        <w:rPr>
          <w:rFonts w:ascii="Century" w:eastAsia="Century" w:hAnsi="Century" w:cs="Century"/>
        </w:rPr>
        <w:t xml:space="preserve"> </w:t>
      </w:r>
    </w:p>
    <w:p w:rsidR="00474EB0" w:rsidRDefault="001C3B2D">
      <w:pPr>
        <w:spacing w:after="30" w:line="259" w:lineRule="auto"/>
        <w:ind w:left="142" w:firstLine="0"/>
      </w:pPr>
      <w:r>
        <w:rPr>
          <w:rFonts w:ascii="Century" w:eastAsia="Century" w:hAnsi="Century" w:cs="Century"/>
        </w:rPr>
        <w:t xml:space="preserve"> </w:t>
      </w:r>
    </w:p>
    <w:p w:rsidR="00474EB0" w:rsidRDefault="001C3B2D">
      <w:pPr>
        <w:spacing w:after="30" w:line="259" w:lineRule="auto"/>
        <w:ind w:left="142" w:firstLine="0"/>
      </w:pPr>
      <w:r>
        <w:rPr>
          <w:rFonts w:ascii="Century" w:eastAsia="Century" w:hAnsi="Century" w:cs="Century"/>
        </w:rPr>
        <w:t xml:space="preserve"> </w:t>
      </w:r>
    </w:p>
    <w:p w:rsidR="00474EB0" w:rsidRDefault="001C3B2D">
      <w:pPr>
        <w:spacing w:after="35" w:line="259" w:lineRule="auto"/>
        <w:ind w:left="142" w:firstLine="0"/>
      </w:pPr>
      <w:r>
        <w:rPr>
          <w:rFonts w:ascii="Century" w:eastAsia="Century" w:hAnsi="Century" w:cs="Century"/>
        </w:rPr>
        <w:t xml:space="preserve"> </w:t>
      </w:r>
    </w:p>
    <w:p w:rsidR="00474EB0" w:rsidRDefault="001C3B2D">
      <w:pPr>
        <w:pStyle w:val="3"/>
        <w:ind w:left="137"/>
      </w:pPr>
      <w:r>
        <w:t>（２）施設に係る課題</w:t>
      </w:r>
      <w:r>
        <w:rPr>
          <w:rFonts w:ascii="Arial" w:eastAsia="Arial" w:hAnsi="Arial" w:cs="Arial"/>
        </w:rPr>
        <w:t xml:space="preserve"> </w:t>
      </w:r>
    </w:p>
    <w:p w:rsidR="00474EB0" w:rsidRDefault="001C3B2D">
      <w:pPr>
        <w:ind w:left="127" w:right="112" w:firstLine="211"/>
      </w:pPr>
      <w:r>
        <w:t xml:space="preserve">浄水場、配水池等の水道施設、管路の多くは建設後相当年数が経過し、老朽化の進行と耐震性を有していないことが大きな課題として挙げられます。 </w:t>
      </w:r>
    </w:p>
    <w:p w:rsidR="00474EB0" w:rsidRDefault="001C3B2D">
      <w:pPr>
        <w:spacing w:after="26" w:line="259" w:lineRule="auto"/>
        <w:ind w:left="353" w:firstLine="0"/>
      </w:pPr>
      <w:r>
        <w:t xml:space="preserve"> </w:t>
      </w:r>
    </w:p>
    <w:p w:rsidR="00474EB0" w:rsidRDefault="001C3B2D">
      <w:pPr>
        <w:ind w:left="127" w:right="112" w:firstLine="211"/>
      </w:pPr>
      <w:r>
        <w:t>本市は南海トラフ地震防災対策推進地域に指定され、震度６弱以上の地震が想定されており、大きな被害が予想されます。水道水の安定供給のために施設の耐震化の検討を進める必要があります。第3次拡張時に建設された施設は当時の耐震基準により設計され、一定の安全性は確保されていると考えられますが、現行の耐震基準への適合状況は不明です。</w:t>
      </w:r>
    </w:p>
    <w:p w:rsidR="00474EB0" w:rsidRDefault="001C3B2D">
      <w:pPr>
        <w:ind w:left="137" w:right="112"/>
      </w:pPr>
      <w:r>
        <w:t xml:space="preserve">今後水道の耐震化計画等策定指針に基づき、水道施設耐震化計画を策定し、総合的かつ計画的な耐震化を図る必要があります。 </w:t>
      </w:r>
    </w:p>
    <w:p w:rsidR="00474EB0" w:rsidRDefault="001C3B2D">
      <w:pPr>
        <w:spacing w:after="26" w:line="259" w:lineRule="auto"/>
        <w:ind w:left="353" w:firstLine="0"/>
      </w:pPr>
      <w:r>
        <w:t xml:space="preserve"> </w:t>
      </w:r>
    </w:p>
    <w:p w:rsidR="00474EB0" w:rsidRDefault="001C3B2D">
      <w:pPr>
        <w:ind w:left="127" w:right="112" w:firstLine="211"/>
      </w:pPr>
      <w:r>
        <w:t xml:space="preserve">各水道施設は今後耐用年数を迎え、更新を必要とする時期がきますが、更新、耐震化に当たっては、一括更新は多額の費用を必要とするため、予防保全としての耐震補強など施設の長寿命化も含めて検討する必要があります。また将来の給水需要予測に基づく適切な規模決定、統廃合も検討課題となります。 </w:t>
      </w:r>
    </w:p>
    <w:p w:rsidR="00474EB0" w:rsidRDefault="001C3B2D">
      <w:pPr>
        <w:spacing w:after="26" w:line="259" w:lineRule="auto"/>
        <w:ind w:left="353" w:firstLine="0"/>
      </w:pPr>
      <w:r>
        <w:t xml:space="preserve"> </w:t>
      </w:r>
    </w:p>
    <w:p w:rsidR="00474EB0" w:rsidRDefault="001C3B2D">
      <w:pPr>
        <w:ind w:left="127" w:right="112" w:firstLine="211"/>
      </w:pPr>
      <w:r>
        <w:t xml:space="preserve">平成32年には総延長の約80%に当たる管路の法定耐用年数が到来します。法定耐用年数超過と同時に全管路を更新していくことは、経済的にも時間的にも現実的ではありませんが、長期的には更新が大きな課題となります。 </w:t>
      </w:r>
    </w:p>
    <w:p w:rsidR="00474EB0" w:rsidRDefault="001C3B2D">
      <w:pPr>
        <w:ind w:left="127" w:right="112" w:firstLine="211"/>
      </w:pPr>
      <w:r>
        <w:t>安定供給確保のために管路更新計画を策定し、緊急度・重要度の検討を行い、更新に当たっての優先度を設定し、計画的に更新を図る必要があります。更新に際しては耐震性を</w:t>
      </w:r>
    </w:p>
    <w:p w:rsidR="00474EB0" w:rsidRDefault="001C3B2D">
      <w:pPr>
        <w:ind w:left="137" w:right="112"/>
      </w:pPr>
      <w:r>
        <w:t xml:space="preserve">有する管を採用し、更新にあわせて耐震化を進めることが有用な対応と考えます。 </w:t>
      </w:r>
    </w:p>
    <w:p w:rsidR="00474EB0" w:rsidRDefault="001C3B2D">
      <w:pPr>
        <w:spacing w:after="30" w:line="259" w:lineRule="auto"/>
        <w:ind w:left="142" w:firstLine="0"/>
      </w:pPr>
      <w:r>
        <w:rPr>
          <w:rFonts w:ascii="Century" w:eastAsia="Century" w:hAnsi="Century" w:cs="Century"/>
        </w:rPr>
        <w:t xml:space="preserve"> </w:t>
      </w:r>
    </w:p>
    <w:p w:rsidR="00474EB0" w:rsidRDefault="001C3B2D">
      <w:pPr>
        <w:spacing w:after="46" w:line="259" w:lineRule="auto"/>
        <w:ind w:left="353" w:firstLine="0"/>
      </w:pPr>
      <w:r>
        <w:rPr>
          <w:rFonts w:ascii="Century" w:eastAsia="Century" w:hAnsi="Century" w:cs="Century"/>
        </w:rPr>
        <w:t xml:space="preserve"> </w:t>
      </w:r>
    </w:p>
    <w:p w:rsidR="00474EB0" w:rsidRDefault="001C3B2D">
      <w:pPr>
        <w:spacing w:after="0" w:line="259" w:lineRule="auto"/>
        <w:ind w:left="142" w:firstLine="0"/>
      </w:pPr>
      <w:r>
        <w:rPr>
          <w:rFonts w:ascii="Century" w:eastAsia="Century" w:hAnsi="Century" w:cs="Century"/>
        </w:rPr>
        <w:lastRenderedPageBreak/>
        <w:t xml:space="preserve"> </w:t>
      </w:r>
      <w:r>
        <w:rPr>
          <w:rFonts w:ascii="Century" w:eastAsia="Century" w:hAnsi="Century" w:cs="Century"/>
        </w:rPr>
        <w:tab/>
        <w:t xml:space="preserve"> </w:t>
      </w:r>
    </w:p>
    <w:p w:rsidR="00474EB0" w:rsidRDefault="001C3B2D">
      <w:pPr>
        <w:pStyle w:val="2"/>
        <w:ind w:left="137"/>
      </w:pPr>
      <w:r>
        <w:t xml:space="preserve">２．課題への対応策検討 </w:t>
      </w:r>
    </w:p>
    <w:p w:rsidR="00474EB0" w:rsidRDefault="001C3B2D">
      <w:pPr>
        <w:spacing w:after="21" w:line="259" w:lineRule="auto"/>
        <w:ind w:left="142" w:firstLine="0"/>
      </w:pPr>
      <w:r>
        <w:rPr>
          <w:sz w:val="22"/>
        </w:rPr>
        <w:t xml:space="preserve"> </w:t>
      </w:r>
    </w:p>
    <w:p w:rsidR="00474EB0" w:rsidRDefault="001C3B2D">
      <w:pPr>
        <w:spacing w:after="29" w:line="259" w:lineRule="auto"/>
        <w:ind w:left="137"/>
      </w:pPr>
      <w:r>
        <w:t>（１） 経営改善への取組（短期～中期的な課題への対応策）</w:t>
      </w:r>
      <w:r>
        <w:rPr>
          <w:rFonts w:ascii="Arial" w:eastAsia="Arial" w:hAnsi="Arial" w:cs="Arial"/>
        </w:rPr>
        <w:t xml:space="preserve"> </w:t>
      </w:r>
    </w:p>
    <w:p w:rsidR="00474EB0" w:rsidRDefault="001C3B2D">
      <w:pPr>
        <w:spacing w:after="25" w:line="259" w:lineRule="auto"/>
        <w:ind w:left="142" w:firstLine="0"/>
      </w:pPr>
      <w:r>
        <w:rPr>
          <w:rFonts w:ascii="Century" w:eastAsia="Century" w:hAnsi="Century" w:cs="Century"/>
        </w:rPr>
        <w:t xml:space="preserve"> </w:t>
      </w:r>
    </w:p>
    <w:p w:rsidR="00474EB0" w:rsidRDefault="001C3B2D">
      <w:pPr>
        <w:ind w:left="363" w:right="112"/>
      </w:pPr>
      <w:r>
        <w:t>◇ 以下の取組みにより経営基盤の強化を図ります。</w:t>
      </w:r>
      <w:r>
        <w:rPr>
          <w:rFonts w:ascii="Century" w:eastAsia="Century" w:hAnsi="Century" w:cs="Century"/>
        </w:rPr>
        <w:t xml:space="preserve"> </w:t>
      </w:r>
    </w:p>
    <w:p w:rsidR="00474EB0" w:rsidRDefault="001C3B2D">
      <w:pPr>
        <w:ind w:left="576" w:right="112"/>
      </w:pPr>
      <w:r>
        <w:t>〈利息の低減〉</w:t>
      </w:r>
      <w:r>
        <w:rPr>
          <w:rFonts w:ascii="Century" w:eastAsia="Century" w:hAnsi="Century" w:cs="Century"/>
        </w:rPr>
        <w:t xml:space="preserve"> </w:t>
      </w:r>
    </w:p>
    <w:p w:rsidR="00474EB0" w:rsidRDefault="001C3B2D">
      <w:pPr>
        <w:ind w:left="785" w:right="112"/>
      </w:pPr>
      <w:r>
        <w:t>事業継続に最低限必要な資金残高を確保しながら、計画的な企業債発行額の抑制、</w:t>
      </w:r>
    </w:p>
    <w:p w:rsidR="00474EB0" w:rsidRDefault="001C3B2D">
      <w:pPr>
        <w:ind w:left="576" w:right="112"/>
      </w:pPr>
      <w:r>
        <w:t>企業債償還期間及び据置期間の短縮を検討し、利息の低減を目指します。</w:t>
      </w:r>
      <w:r>
        <w:rPr>
          <w:rFonts w:ascii="Century" w:eastAsia="Century" w:hAnsi="Century" w:cs="Century"/>
        </w:rPr>
        <w:t xml:space="preserve"> </w:t>
      </w:r>
    </w:p>
    <w:p w:rsidR="00474EB0" w:rsidRDefault="001C3B2D">
      <w:pPr>
        <w:spacing w:after="29" w:line="259" w:lineRule="auto"/>
        <w:ind w:left="566" w:firstLine="0"/>
      </w:pPr>
      <w:r>
        <w:rPr>
          <w:rFonts w:ascii="Century" w:eastAsia="Century" w:hAnsi="Century" w:cs="Century"/>
        </w:rPr>
        <w:t xml:space="preserve"> </w:t>
      </w:r>
    </w:p>
    <w:p w:rsidR="00474EB0" w:rsidRDefault="001C3B2D">
      <w:pPr>
        <w:ind w:left="576" w:right="112"/>
      </w:pPr>
      <w:r>
        <w:t>〈収納の対策〉</w:t>
      </w:r>
      <w:r>
        <w:rPr>
          <w:rFonts w:ascii="Century" w:eastAsia="Century" w:hAnsi="Century" w:cs="Century"/>
        </w:rPr>
        <w:t xml:space="preserve"> </w:t>
      </w:r>
      <w:r>
        <w:t xml:space="preserve"> 財政の健全化・公平な負担の原則から夜間徴収等の未収金対策に取組み、収納率の向上及び滞納額の解消を図ります。</w:t>
      </w:r>
      <w:r>
        <w:rPr>
          <w:rFonts w:ascii="Century" w:eastAsia="Century" w:hAnsi="Century" w:cs="Century"/>
        </w:rPr>
        <w:t xml:space="preserve"> </w:t>
      </w:r>
    </w:p>
    <w:p w:rsidR="00474EB0" w:rsidRDefault="001C3B2D">
      <w:pPr>
        <w:spacing w:after="27" w:line="259" w:lineRule="auto"/>
        <w:ind w:left="566" w:firstLine="0"/>
      </w:pPr>
      <w:r>
        <w:rPr>
          <w:rFonts w:ascii="Century" w:eastAsia="Century" w:hAnsi="Century" w:cs="Century"/>
        </w:rPr>
        <w:t xml:space="preserve"> </w:t>
      </w:r>
    </w:p>
    <w:p w:rsidR="00474EB0" w:rsidRDefault="001C3B2D">
      <w:pPr>
        <w:ind w:left="576" w:right="112"/>
      </w:pPr>
      <w:r>
        <w:t>〈資産の有効活用〉</w:t>
      </w:r>
      <w:r>
        <w:rPr>
          <w:rFonts w:ascii="Century" w:eastAsia="Century" w:hAnsi="Century" w:cs="Century"/>
        </w:rPr>
        <w:t xml:space="preserve"> </w:t>
      </w:r>
    </w:p>
    <w:p w:rsidR="00474EB0" w:rsidRDefault="001C3B2D">
      <w:pPr>
        <w:spacing w:after="26"/>
        <w:ind w:left="785" w:right="112"/>
      </w:pPr>
      <w:r>
        <w:t>遊休地等活用できる資産について、売却を含め有効活用を検討します。</w:t>
      </w:r>
      <w:r>
        <w:rPr>
          <w:rFonts w:ascii="Century" w:eastAsia="Century" w:hAnsi="Century" w:cs="Century"/>
        </w:rPr>
        <w:t xml:space="preserve"> </w:t>
      </w:r>
    </w:p>
    <w:p w:rsidR="00474EB0" w:rsidRDefault="001C3B2D">
      <w:pPr>
        <w:spacing w:after="0" w:line="259" w:lineRule="auto"/>
        <w:ind w:left="566" w:firstLine="0"/>
      </w:pPr>
      <w:r>
        <w:rPr>
          <w:rFonts w:ascii="Century" w:eastAsia="Century" w:hAnsi="Century" w:cs="Century"/>
          <w:sz w:val="24"/>
        </w:rPr>
        <w:t xml:space="preserve"> </w:t>
      </w:r>
    </w:p>
    <w:p w:rsidR="00474EB0" w:rsidRDefault="001C3B2D">
      <w:pPr>
        <w:ind w:left="576" w:right="112"/>
      </w:pPr>
      <w:r>
        <w:t>〈給与の適正化〉</w:t>
      </w:r>
      <w:r>
        <w:rPr>
          <w:rFonts w:ascii="Century" w:eastAsia="Century" w:hAnsi="Century" w:cs="Century"/>
        </w:rPr>
        <w:t xml:space="preserve"> </w:t>
      </w:r>
    </w:p>
    <w:p w:rsidR="00474EB0" w:rsidRDefault="001C3B2D">
      <w:pPr>
        <w:ind w:left="566" w:right="112" w:firstLine="209"/>
      </w:pPr>
      <w:r>
        <w:t>国の給与制度等の動向を見据えながら一般会計と歩調を合わせ、給与の適正化に努めます。</w:t>
      </w:r>
      <w:r>
        <w:rPr>
          <w:rFonts w:ascii="Century" w:eastAsia="Century" w:hAnsi="Century" w:cs="Century"/>
        </w:rPr>
        <w:t xml:space="preserve"> </w:t>
      </w:r>
    </w:p>
    <w:p w:rsidR="00474EB0" w:rsidRDefault="001C3B2D">
      <w:pPr>
        <w:spacing w:after="26" w:line="259" w:lineRule="auto"/>
        <w:ind w:left="1195" w:firstLine="0"/>
      </w:pPr>
      <w:r>
        <w:rPr>
          <w:rFonts w:ascii="Century" w:eastAsia="Century" w:hAnsi="Century" w:cs="Century"/>
        </w:rPr>
        <w:t xml:space="preserve"> </w:t>
      </w:r>
    </w:p>
    <w:p w:rsidR="00474EB0" w:rsidRDefault="001C3B2D">
      <w:pPr>
        <w:ind w:left="576" w:right="112"/>
      </w:pPr>
      <w:r>
        <w:t>〈職員数定数管理〉</w:t>
      </w:r>
      <w:r>
        <w:rPr>
          <w:rFonts w:ascii="Century" w:eastAsia="Century" w:hAnsi="Century" w:cs="Century"/>
        </w:rPr>
        <w:t xml:space="preserve"> </w:t>
      </w:r>
    </w:p>
    <w:p w:rsidR="00474EB0" w:rsidRDefault="001C3B2D">
      <w:pPr>
        <w:spacing w:after="26"/>
        <w:ind w:left="785" w:right="112"/>
      </w:pPr>
      <w:r>
        <w:t>一般会計と歩調を合わせ、定数管理の適正化に努めます。</w:t>
      </w:r>
      <w:r>
        <w:rPr>
          <w:rFonts w:ascii="Century" w:eastAsia="Century" w:hAnsi="Century" w:cs="Century"/>
        </w:rPr>
        <w:t xml:space="preserve"> </w:t>
      </w:r>
    </w:p>
    <w:p w:rsidR="00474EB0" w:rsidRDefault="001C3B2D">
      <w:pPr>
        <w:spacing w:after="0" w:line="259" w:lineRule="auto"/>
        <w:ind w:left="566" w:firstLine="0"/>
      </w:pPr>
      <w:r>
        <w:rPr>
          <w:rFonts w:ascii="Century" w:eastAsia="Century" w:hAnsi="Century" w:cs="Century"/>
          <w:sz w:val="24"/>
        </w:rPr>
        <w:t xml:space="preserve"> </w:t>
      </w:r>
    </w:p>
    <w:p w:rsidR="00474EB0" w:rsidRDefault="001C3B2D">
      <w:pPr>
        <w:ind w:left="576" w:right="112"/>
      </w:pPr>
      <w:r>
        <w:t>〈人材育成への取組〉</w:t>
      </w:r>
      <w:r>
        <w:rPr>
          <w:rFonts w:ascii="Century" w:eastAsia="Century" w:hAnsi="Century" w:cs="Century"/>
        </w:rPr>
        <w:t xml:space="preserve"> </w:t>
      </w:r>
    </w:p>
    <w:p w:rsidR="00474EB0" w:rsidRDefault="001C3B2D">
      <w:pPr>
        <w:ind w:left="566" w:right="112" w:firstLine="209"/>
      </w:pPr>
      <w:r>
        <w:t>経営健全化の推進に当たっては、企業職員としての意識改革と個々の能力の向上が不可欠であるため、水道事業の必要な知識や技術の向上を目指し、全庁的な研修計画に基づく職員研修への参加や日本水道協会などが主催する研修会や講習会への参加を推進します。</w:t>
      </w:r>
      <w:r>
        <w:rPr>
          <w:rFonts w:ascii="Century" w:eastAsia="Century" w:hAnsi="Century" w:cs="Century"/>
        </w:rPr>
        <w:t xml:space="preserve"> </w:t>
      </w:r>
    </w:p>
    <w:p w:rsidR="00474EB0" w:rsidRDefault="001C3B2D">
      <w:pPr>
        <w:ind w:left="566" w:right="112" w:firstLine="209"/>
      </w:pPr>
      <w:r>
        <w:t>水道事業を運営する上で、水道事業技術管理者の資格者は必要不可欠であるため、計画的に職員に資格を取得させます。また、経理においても企業会計に精通した職員</w:t>
      </w:r>
    </w:p>
    <w:p w:rsidR="00474EB0" w:rsidRDefault="001C3B2D">
      <w:pPr>
        <w:ind w:left="576" w:right="112"/>
      </w:pPr>
      <w:r>
        <w:t>の育成が課題であることから、企業会計研修等への参加を推進します。</w:t>
      </w:r>
      <w:r>
        <w:rPr>
          <w:rFonts w:ascii="Century" w:eastAsia="Century" w:hAnsi="Century" w:cs="Century"/>
        </w:rPr>
        <w:t xml:space="preserve"> </w:t>
      </w:r>
    </w:p>
    <w:p w:rsidR="00474EB0" w:rsidRDefault="001C3B2D">
      <w:pPr>
        <w:spacing w:after="25" w:line="259" w:lineRule="auto"/>
        <w:ind w:left="775" w:firstLine="0"/>
      </w:pPr>
      <w:r>
        <w:rPr>
          <w:rFonts w:ascii="Century" w:eastAsia="Century" w:hAnsi="Century" w:cs="Century"/>
        </w:rPr>
        <w:t xml:space="preserve"> </w:t>
      </w:r>
    </w:p>
    <w:p w:rsidR="00474EB0" w:rsidRDefault="001C3B2D">
      <w:pPr>
        <w:ind w:left="576" w:right="112"/>
      </w:pPr>
      <w:r>
        <w:t>〈民間的経営手法の導入（民間委託等）への取組〉</w:t>
      </w:r>
      <w:r>
        <w:rPr>
          <w:rFonts w:ascii="Century" w:eastAsia="Century" w:hAnsi="Century" w:cs="Century"/>
        </w:rPr>
        <w:t xml:space="preserve"> </w:t>
      </w:r>
    </w:p>
    <w:p w:rsidR="00474EB0" w:rsidRDefault="001C3B2D">
      <w:pPr>
        <w:ind w:left="566" w:right="112" w:firstLine="209"/>
      </w:pPr>
      <w:r>
        <w:t>アウトソーシング等民間的経営手法の導入（市場原理の導入）を図ることがコストの削減や効率性向上、ひいては事業の自立性の強化、経営の活性化に寄与することが期待されるものであることから、今後も引き続き、先進地等の情報収集を行います。</w:t>
      </w:r>
      <w:r>
        <w:rPr>
          <w:rFonts w:ascii="Century" w:eastAsia="Century" w:hAnsi="Century" w:cs="Century"/>
        </w:rPr>
        <w:t xml:space="preserve"> </w:t>
      </w:r>
    </w:p>
    <w:p w:rsidR="00474EB0" w:rsidRDefault="001C3B2D">
      <w:pPr>
        <w:spacing w:after="26" w:line="259" w:lineRule="auto"/>
        <w:ind w:left="775" w:firstLine="0"/>
      </w:pPr>
      <w:r>
        <w:rPr>
          <w:rFonts w:ascii="Century" w:eastAsia="Century" w:hAnsi="Century" w:cs="Century"/>
        </w:rPr>
        <w:t xml:space="preserve"> </w:t>
      </w:r>
    </w:p>
    <w:p w:rsidR="00474EB0" w:rsidRDefault="001C3B2D">
      <w:pPr>
        <w:ind w:left="576" w:right="112"/>
      </w:pPr>
      <w:r>
        <w:t>〈経営分析等の強化〉</w:t>
      </w:r>
      <w:r>
        <w:rPr>
          <w:rFonts w:ascii="Century" w:eastAsia="Century" w:hAnsi="Century" w:cs="Century"/>
        </w:rPr>
        <w:t xml:space="preserve"> </w:t>
      </w:r>
    </w:p>
    <w:p w:rsidR="00474EB0" w:rsidRDefault="001C3B2D">
      <w:pPr>
        <w:ind w:left="566" w:right="112" w:firstLine="209"/>
      </w:pPr>
      <w:r>
        <w:t>毎年度の決算確定後、経営比較分析表の作成に加えて口径別の件数及び水量や段階別水量の推移等、詳細な経営分析を実施します。この結果、経営戦略のモニタリングや次回の見直しにおける精緻化も期待されます。</w:t>
      </w:r>
      <w:r>
        <w:rPr>
          <w:rFonts w:ascii="Century" w:eastAsia="Century" w:hAnsi="Century" w:cs="Century"/>
        </w:rPr>
        <w:t xml:space="preserve"> </w:t>
      </w:r>
    </w:p>
    <w:p w:rsidR="00474EB0" w:rsidRDefault="001C3B2D">
      <w:pPr>
        <w:spacing w:after="30" w:line="259" w:lineRule="auto"/>
        <w:ind w:left="775" w:firstLine="0"/>
      </w:pPr>
      <w:r>
        <w:rPr>
          <w:rFonts w:ascii="Century" w:eastAsia="Century" w:hAnsi="Century" w:cs="Century"/>
        </w:rPr>
        <w:lastRenderedPageBreak/>
        <w:t xml:space="preserve"> </w:t>
      </w:r>
    </w:p>
    <w:p w:rsidR="00474EB0" w:rsidRDefault="001C3B2D">
      <w:pPr>
        <w:spacing w:after="30" w:line="259" w:lineRule="auto"/>
        <w:ind w:left="775" w:firstLine="0"/>
      </w:pPr>
      <w:r>
        <w:rPr>
          <w:rFonts w:ascii="Century" w:eastAsia="Century" w:hAnsi="Century" w:cs="Century"/>
        </w:rPr>
        <w:t xml:space="preserve"> </w:t>
      </w:r>
    </w:p>
    <w:p w:rsidR="00474EB0" w:rsidRDefault="001C3B2D">
      <w:pPr>
        <w:spacing w:after="0" w:line="259" w:lineRule="auto"/>
        <w:ind w:left="775" w:firstLine="0"/>
      </w:pPr>
      <w:r>
        <w:rPr>
          <w:rFonts w:ascii="Century" w:eastAsia="Century" w:hAnsi="Century" w:cs="Century"/>
        </w:rPr>
        <w:t xml:space="preserve"> </w:t>
      </w:r>
    </w:p>
    <w:p w:rsidR="00474EB0" w:rsidRDefault="001C3B2D">
      <w:pPr>
        <w:ind w:left="576" w:right="112"/>
      </w:pPr>
      <w:r>
        <w:t>〈給水収益増加の取組〉</w:t>
      </w:r>
      <w:r>
        <w:rPr>
          <w:rFonts w:ascii="Century" w:eastAsia="Century" w:hAnsi="Century" w:cs="Century"/>
        </w:rPr>
        <w:t xml:space="preserve"> </w:t>
      </w:r>
      <w:r>
        <w:t xml:space="preserve">  給水区域内における水道未普及地区対策事業を活用し給水人口の増加に努めるとともに、大口水道使用者の獲得に努め、給水収益の増加を図ります。</w:t>
      </w:r>
      <w:r>
        <w:rPr>
          <w:rFonts w:ascii="Century" w:eastAsia="Century" w:hAnsi="Century" w:cs="Century"/>
        </w:rPr>
        <w:t xml:space="preserve"> </w:t>
      </w:r>
    </w:p>
    <w:p w:rsidR="00474EB0" w:rsidRDefault="001C3B2D">
      <w:pPr>
        <w:spacing w:after="26" w:line="259" w:lineRule="auto"/>
        <w:ind w:left="566" w:firstLine="0"/>
      </w:pPr>
      <w:r>
        <w:rPr>
          <w:rFonts w:ascii="Century" w:eastAsia="Century" w:hAnsi="Century" w:cs="Century"/>
        </w:rPr>
        <w:t xml:space="preserve"> </w:t>
      </w:r>
    </w:p>
    <w:p w:rsidR="00474EB0" w:rsidRDefault="001C3B2D">
      <w:pPr>
        <w:spacing w:after="6" w:line="295" w:lineRule="auto"/>
        <w:ind w:left="576" w:right="684"/>
        <w:jc w:val="both"/>
      </w:pPr>
      <w:r>
        <w:t>〈水道料金改定〉</w:t>
      </w:r>
      <w:r>
        <w:rPr>
          <w:rFonts w:ascii="Century" w:eastAsia="Century" w:hAnsi="Century" w:cs="Century"/>
        </w:rPr>
        <w:t xml:space="preserve"> </w:t>
      </w:r>
      <w:r>
        <w:t xml:space="preserve">  以上の取組を前提としたうえで、本市全体として今後の水道事業の在り方を検討したうえで、適切と考えられる時期に水道料金改定を行い、給水収益の確保を図ります。</w:t>
      </w:r>
      <w:r>
        <w:rPr>
          <w:rFonts w:ascii="Century" w:eastAsia="Century" w:hAnsi="Century" w:cs="Century"/>
        </w:rPr>
        <w:t xml:space="preserve"> </w:t>
      </w:r>
    </w:p>
    <w:p w:rsidR="00474EB0" w:rsidRDefault="001C3B2D">
      <w:pPr>
        <w:spacing w:after="29" w:line="259" w:lineRule="auto"/>
        <w:ind w:left="566" w:firstLine="0"/>
      </w:pPr>
      <w:r>
        <w:rPr>
          <w:rFonts w:ascii="Century" w:eastAsia="Century" w:hAnsi="Century" w:cs="Century"/>
        </w:rPr>
        <w:t xml:space="preserve"> </w:t>
      </w:r>
    </w:p>
    <w:p w:rsidR="00474EB0" w:rsidRDefault="001C3B2D">
      <w:pPr>
        <w:ind w:left="576" w:right="112"/>
      </w:pPr>
      <w:r>
        <w:t>◇ 目標設定</w:t>
      </w:r>
      <w:r>
        <w:rPr>
          <w:rFonts w:ascii="Century" w:eastAsia="Century" w:hAnsi="Century" w:cs="Century"/>
        </w:rPr>
        <w:t xml:space="preserve"> </w:t>
      </w:r>
    </w:p>
    <w:p w:rsidR="00474EB0" w:rsidRDefault="001C3B2D">
      <w:pPr>
        <w:spacing w:after="0" w:line="259" w:lineRule="auto"/>
        <w:ind w:left="566" w:firstLine="0"/>
      </w:pPr>
      <w:r>
        <w:rPr>
          <w:rFonts w:ascii="Century" w:eastAsia="Century" w:hAnsi="Century" w:cs="Century"/>
        </w:rPr>
        <w:t xml:space="preserve"> </w:t>
      </w:r>
    </w:p>
    <w:tbl>
      <w:tblPr>
        <w:tblStyle w:val="TableGrid"/>
        <w:tblW w:w="7434" w:type="dxa"/>
        <w:tblInd w:w="1094" w:type="dxa"/>
        <w:tblCellMar>
          <w:top w:w="54" w:type="dxa"/>
          <w:left w:w="43" w:type="dxa"/>
          <w:right w:w="46" w:type="dxa"/>
        </w:tblCellMar>
        <w:tblLook w:val="04A0" w:firstRow="1" w:lastRow="0" w:firstColumn="1" w:lastColumn="0" w:noHBand="0" w:noVBand="1"/>
      </w:tblPr>
      <w:tblGrid>
        <w:gridCol w:w="2763"/>
        <w:gridCol w:w="1560"/>
        <w:gridCol w:w="1558"/>
        <w:gridCol w:w="1553"/>
      </w:tblGrid>
      <w:tr w:rsidR="00474EB0">
        <w:trPr>
          <w:trHeight w:val="314"/>
        </w:trPr>
        <w:tc>
          <w:tcPr>
            <w:tcW w:w="276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3" w:firstLine="0"/>
              <w:jc w:val="center"/>
            </w:pPr>
            <w:r>
              <w:t xml:space="preserve">評価指標 </w:t>
            </w:r>
          </w:p>
        </w:tc>
        <w:tc>
          <w:tcPr>
            <w:tcW w:w="1560"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06" w:firstLine="0"/>
              <w:jc w:val="both"/>
            </w:pPr>
            <w:r>
              <w:t xml:space="preserve">平成28年度 </w:t>
            </w:r>
          </w:p>
        </w:tc>
        <w:tc>
          <w:tcPr>
            <w:tcW w:w="1558"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03" w:firstLine="0"/>
              <w:jc w:val="both"/>
            </w:pPr>
            <w:r>
              <w:t xml:space="preserve">平成34年度 </w:t>
            </w:r>
          </w:p>
        </w:tc>
        <w:tc>
          <w:tcPr>
            <w:tcW w:w="155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173" w:firstLine="0"/>
            </w:pPr>
            <w:r>
              <w:t xml:space="preserve">平成39年度 </w:t>
            </w:r>
          </w:p>
        </w:tc>
      </w:tr>
      <w:tr w:rsidR="00474EB0">
        <w:trPr>
          <w:trHeight w:val="315"/>
        </w:trPr>
        <w:tc>
          <w:tcPr>
            <w:tcW w:w="276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62" w:firstLine="0"/>
            </w:pPr>
            <w:r>
              <w:t xml:space="preserve">企業債残高対利息比率 </w:t>
            </w:r>
          </w:p>
        </w:tc>
        <w:tc>
          <w:tcPr>
            <w:tcW w:w="1560"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04" w:firstLine="0"/>
              <w:jc w:val="center"/>
            </w:pPr>
            <w:r>
              <w:t xml:space="preserve">1.35% </w:t>
            </w:r>
          </w:p>
        </w:tc>
        <w:tc>
          <w:tcPr>
            <w:tcW w:w="1558"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06" w:firstLine="0"/>
              <w:jc w:val="center"/>
            </w:pPr>
            <w:r>
              <w:t xml:space="preserve">1.30% </w:t>
            </w:r>
          </w:p>
        </w:tc>
        <w:tc>
          <w:tcPr>
            <w:tcW w:w="155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8" w:firstLine="0"/>
              <w:jc w:val="center"/>
            </w:pPr>
            <w:r>
              <w:t xml:space="preserve">1.25% </w:t>
            </w:r>
          </w:p>
        </w:tc>
      </w:tr>
      <w:tr w:rsidR="00474EB0">
        <w:trPr>
          <w:trHeight w:val="622"/>
        </w:trPr>
        <w:tc>
          <w:tcPr>
            <w:tcW w:w="276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62" w:firstLine="0"/>
            </w:pPr>
            <w:r>
              <w:t xml:space="preserve">料金回収率 </w:t>
            </w:r>
          </w:p>
        </w:tc>
        <w:tc>
          <w:tcPr>
            <w:tcW w:w="1560" w:type="dxa"/>
            <w:tcBorders>
              <w:top w:val="single" w:sz="4" w:space="0" w:color="000000"/>
              <w:left w:val="single" w:sz="4" w:space="0" w:color="000000"/>
              <w:bottom w:val="single" w:sz="4" w:space="0" w:color="000000"/>
              <w:right w:val="single" w:sz="4" w:space="0" w:color="000000"/>
            </w:tcBorders>
          </w:tcPr>
          <w:p w:rsidR="00474EB0" w:rsidRDefault="001C3B2D">
            <w:pPr>
              <w:spacing w:after="26" w:line="259" w:lineRule="auto"/>
              <w:ind w:left="0" w:right="104" w:firstLine="0"/>
              <w:jc w:val="center"/>
            </w:pPr>
            <w:r>
              <w:t xml:space="preserve">97.1% </w:t>
            </w:r>
          </w:p>
          <w:p w:rsidR="00474EB0" w:rsidRDefault="001C3B2D">
            <w:pPr>
              <w:spacing w:after="0" w:line="259" w:lineRule="auto"/>
              <w:ind w:left="0" w:firstLine="0"/>
              <w:jc w:val="both"/>
            </w:pPr>
            <w:r>
              <w:t xml:space="preserve">(平成29年度) </w:t>
            </w:r>
          </w:p>
        </w:tc>
        <w:tc>
          <w:tcPr>
            <w:tcW w:w="1558"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06" w:firstLine="0"/>
              <w:jc w:val="center"/>
            </w:pPr>
            <w:r>
              <w:t xml:space="preserve">97.3% </w:t>
            </w:r>
          </w:p>
        </w:tc>
        <w:tc>
          <w:tcPr>
            <w:tcW w:w="155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8" w:firstLine="0"/>
              <w:jc w:val="center"/>
            </w:pPr>
            <w:r>
              <w:t xml:space="preserve">97.5% </w:t>
            </w:r>
          </w:p>
        </w:tc>
      </w:tr>
      <w:tr w:rsidR="00474EB0">
        <w:trPr>
          <w:trHeight w:val="314"/>
        </w:trPr>
        <w:tc>
          <w:tcPr>
            <w:tcW w:w="276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62" w:firstLine="0"/>
            </w:pPr>
            <w:r>
              <w:t xml:space="preserve">研修参加回数 </w:t>
            </w:r>
          </w:p>
        </w:tc>
        <w:tc>
          <w:tcPr>
            <w:tcW w:w="1560"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08" w:firstLine="0"/>
              <w:jc w:val="center"/>
            </w:pPr>
            <w:r>
              <w:t xml:space="preserve">4 </w:t>
            </w:r>
          </w:p>
        </w:tc>
        <w:tc>
          <w:tcPr>
            <w:tcW w:w="1558"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11" w:firstLine="0"/>
              <w:jc w:val="center"/>
            </w:pPr>
            <w:r>
              <w:t xml:space="preserve">6 </w:t>
            </w:r>
          </w:p>
        </w:tc>
        <w:tc>
          <w:tcPr>
            <w:tcW w:w="155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4" w:firstLine="0"/>
              <w:jc w:val="center"/>
            </w:pPr>
            <w:r>
              <w:t xml:space="preserve">6 </w:t>
            </w:r>
          </w:p>
        </w:tc>
      </w:tr>
      <w:tr w:rsidR="00474EB0">
        <w:trPr>
          <w:trHeight w:val="314"/>
        </w:trPr>
        <w:tc>
          <w:tcPr>
            <w:tcW w:w="276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62" w:firstLine="0"/>
            </w:pPr>
            <w:r>
              <w:t xml:space="preserve">追加分析指標数 </w:t>
            </w:r>
          </w:p>
        </w:tc>
        <w:tc>
          <w:tcPr>
            <w:tcW w:w="1560"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08"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11" w:firstLine="0"/>
              <w:jc w:val="center"/>
            </w:pPr>
            <w:r>
              <w:t xml:space="preserve">6 </w:t>
            </w:r>
          </w:p>
        </w:tc>
        <w:tc>
          <w:tcPr>
            <w:tcW w:w="155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4" w:firstLine="0"/>
              <w:jc w:val="center"/>
            </w:pPr>
            <w:r>
              <w:t xml:space="preserve">6 </w:t>
            </w:r>
          </w:p>
        </w:tc>
      </w:tr>
    </w:tbl>
    <w:p w:rsidR="00474EB0" w:rsidRDefault="001C3B2D">
      <w:pPr>
        <w:spacing w:after="30" w:line="259" w:lineRule="auto"/>
        <w:ind w:left="566" w:firstLine="0"/>
      </w:pPr>
      <w:r>
        <w:rPr>
          <w:rFonts w:ascii="Century" w:eastAsia="Century" w:hAnsi="Century" w:cs="Century"/>
        </w:rPr>
        <w:t xml:space="preserve"> </w:t>
      </w:r>
    </w:p>
    <w:p w:rsidR="00474EB0" w:rsidRDefault="001C3B2D">
      <w:pPr>
        <w:spacing w:after="30" w:line="259" w:lineRule="auto"/>
        <w:ind w:left="566" w:firstLine="0"/>
      </w:pPr>
      <w:r>
        <w:rPr>
          <w:rFonts w:ascii="Century" w:eastAsia="Century" w:hAnsi="Century" w:cs="Century"/>
        </w:rPr>
        <w:t xml:space="preserve"> </w:t>
      </w:r>
    </w:p>
    <w:p w:rsidR="00474EB0" w:rsidRDefault="001C3B2D">
      <w:pPr>
        <w:spacing w:after="46" w:line="259" w:lineRule="auto"/>
        <w:ind w:left="566" w:firstLine="0"/>
      </w:pPr>
      <w:r>
        <w:rPr>
          <w:rFonts w:ascii="Century" w:eastAsia="Century" w:hAnsi="Century" w:cs="Century"/>
        </w:rPr>
        <w:t xml:space="preserve"> </w:t>
      </w:r>
    </w:p>
    <w:p w:rsidR="00474EB0" w:rsidRDefault="001C3B2D">
      <w:pPr>
        <w:spacing w:after="0" w:line="259" w:lineRule="auto"/>
        <w:ind w:left="775" w:firstLine="0"/>
      </w:pPr>
      <w:r>
        <w:rPr>
          <w:rFonts w:ascii="Century" w:eastAsia="Century" w:hAnsi="Century" w:cs="Century"/>
        </w:rPr>
        <w:t xml:space="preserve"> </w:t>
      </w:r>
      <w:r>
        <w:rPr>
          <w:rFonts w:ascii="Century" w:eastAsia="Century" w:hAnsi="Century" w:cs="Century"/>
        </w:rPr>
        <w:tab/>
        <w:t xml:space="preserve"> </w:t>
      </w:r>
      <w:r>
        <w:br w:type="page"/>
      </w:r>
    </w:p>
    <w:p w:rsidR="00474EB0" w:rsidRDefault="001C3B2D">
      <w:pPr>
        <w:spacing w:after="30" w:line="259" w:lineRule="auto"/>
        <w:ind w:left="991" w:firstLine="0"/>
      </w:pPr>
      <w:r>
        <w:rPr>
          <w:rFonts w:ascii="Century" w:eastAsia="Century" w:hAnsi="Century" w:cs="Century"/>
        </w:rPr>
        <w:lastRenderedPageBreak/>
        <w:t xml:space="preserve"> </w:t>
      </w:r>
    </w:p>
    <w:p w:rsidR="00474EB0" w:rsidRDefault="001C3B2D">
      <w:pPr>
        <w:spacing w:after="35" w:line="259" w:lineRule="auto"/>
        <w:ind w:left="622" w:firstLine="0"/>
      </w:pPr>
      <w:r>
        <w:rPr>
          <w:rFonts w:ascii="Century" w:eastAsia="Century" w:hAnsi="Century" w:cs="Century"/>
        </w:rPr>
        <w:t xml:space="preserve"> </w:t>
      </w:r>
    </w:p>
    <w:p w:rsidR="00474EB0" w:rsidRDefault="001C3B2D">
      <w:pPr>
        <w:pStyle w:val="3"/>
        <w:ind w:left="137"/>
      </w:pPr>
      <w:r>
        <w:t>（２）将来の施設老朽化への備え（長期的な課題への対応策）</w:t>
      </w:r>
      <w:r>
        <w:rPr>
          <w:rFonts w:ascii="Arial" w:eastAsia="Arial" w:hAnsi="Arial" w:cs="Arial"/>
        </w:rPr>
        <w:t xml:space="preserve"> </w:t>
      </w:r>
    </w:p>
    <w:p w:rsidR="00474EB0" w:rsidRDefault="001C3B2D">
      <w:pPr>
        <w:spacing w:after="25" w:line="259" w:lineRule="auto"/>
        <w:ind w:left="142" w:firstLine="0"/>
      </w:pPr>
      <w:r>
        <w:rPr>
          <w:rFonts w:ascii="Century" w:eastAsia="Century" w:hAnsi="Century" w:cs="Century"/>
        </w:rPr>
        <w:t xml:space="preserve"> </w:t>
      </w:r>
    </w:p>
    <w:p w:rsidR="00474EB0" w:rsidRDefault="001C3B2D">
      <w:pPr>
        <w:ind w:left="127" w:right="112" w:firstLine="211"/>
      </w:pPr>
      <w:r>
        <w:t xml:space="preserve">将来の施設老朽化への備えとして、長期的には資産の取替を行うことが事業の安定性及び経営の効率性の観点から有効な方法となります。このため、一定期間の集中投資を行うための財源の確保に向けた議論を継続して行っていくことが必要です。仮に平成35年から 10年間に一定額（年間7千万円）の集中投資（注）を行うと仮定した場合のシミュレーションを以下に示します。 </w:t>
      </w:r>
    </w:p>
    <w:p w:rsidR="00474EB0" w:rsidRDefault="001C3B2D">
      <w:pPr>
        <w:spacing w:after="0" w:line="259" w:lineRule="auto"/>
        <w:ind w:left="353" w:firstLine="0"/>
      </w:pPr>
      <w:r>
        <w:rPr>
          <w:rFonts w:ascii="Century" w:eastAsia="Century" w:hAnsi="Century" w:cs="Century"/>
        </w:rPr>
        <w:t xml:space="preserve"> </w:t>
      </w:r>
    </w:p>
    <w:p w:rsidR="00474EB0" w:rsidRDefault="001C3B2D">
      <w:pPr>
        <w:spacing w:after="111" w:line="259" w:lineRule="auto"/>
        <w:ind w:left="141" w:firstLine="0"/>
      </w:pPr>
      <w:r>
        <w:rPr>
          <w:rFonts w:ascii="Calibri" w:eastAsia="Calibri" w:hAnsi="Calibri" w:cs="Calibri"/>
          <w:noProof/>
          <w:sz w:val="22"/>
        </w:rPr>
        <mc:AlternateContent>
          <mc:Choice Requires="wpg">
            <w:drawing>
              <wp:inline distT="0" distB="0" distL="0" distR="0">
                <wp:extent cx="5418654" cy="3398634"/>
                <wp:effectExtent l="0" t="0" r="0" b="0"/>
                <wp:docPr id="56491" name="Group 56491"/>
                <wp:cNvGraphicFramePr/>
                <a:graphic xmlns:a="http://schemas.openxmlformats.org/drawingml/2006/main">
                  <a:graphicData uri="http://schemas.microsoft.com/office/word/2010/wordprocessingGroup">
                    <wpg:wgp>
                      <wpg:cNvGrpSpPr/>
                      <wpg:grpSpPr>
                        <a:xfrm>
                          <a:off x="0" y="0"/>
                          <a:ext cx="5418654" cy="3398634"/>
                          <a:chOff x="0" y="0"/>
                          <a:chExt cx="5418654" cy="3398634"/>
                        </a:xfrm>
                      </wpg:grpSpPr>
                      <wps:wsp>
                        <wps:cNvPr id="3750" name="Rectangle 3750"/>
                        <wps:cNvSpPr/>
                        <wps:spPr>
                          <a:xfrm>
                            <a:off x="2762758" y="1528230"/>
                            <a:ext cx="49586" cy="170530"/>
                          </a:xfrm>
                          <a:prstGeom prst="rect">
                            <a:avLst/>
                          </a:prstGeom>
                          <a:ln>
                            <a:noFill/>
                          </a:ln>
                        </wps:spPr>
                        <wps:txbx>
                          <w:txbxContent>
                            <w:p w:rsidR="00474EB0" w:rsidRDefault="001C3B2D">
                              <w:pPr>
                                <w:spacing w:after="160" w:line="259" w:lineRule="auto"/>
                                <w:ind w:left="0" w:firstLine="0"/>
                              </w:pPr>
                              <w:r>
                                <w:rPr>
                                  <w:rFonts w:ascii="Century" w:eastAsia="Century" w:hAnsi="Century" w:cs="Century"/>
                                </w:rPr>
                                <w:t xml:space="preserve"> </w:t>
                              </w:r>
                            </w:p>
                          </w:txbxContent>
                        </wps:txbx>
                        <wps:bodyPr horzOverflow="overflow" vert="horz" lIns="0" tIns="0" rIns="0" bIns="0" rtlCol="0">
                          <a:noAutofit/>
                        </wps:bodyPr>
                      </wps:wsp>
                      <wps:wsp>
                        <wps:cNvPr id="3751" name="Rectangle 3751"/>
                        <wps:cNvSpPr/>
                        <wps:spPr>
                          <a:xfrm>
                            <a:off x="2686304" y="3254438"/>
                            <a:ext cx="89184" cy="178369"/>
                          </a:xfrm>
                          <a:prstGeom prst="rect">
                            <a:avLst/>
                          </a:prstGeom>
                          <a:ln>
                            <a:noFill/>
                          </a:ln>
                        </wps:spPr>
                        <wps:txbx>
                          <w:txbxContent>
                            <w:p w:rsidR="00474EB0" w:rsidRDefault="001C3B2D">
                              <w:pPr>
                                <w:spacing w:after="160" w:line="259" w:lineRule="auto"/>
                                <w:ind w:left="0" w:firstLine="0"/>
                              </w:pPr>
                              <w:r>
                                <w:t xml:space="preserve"> </w:t>
                              </w:r>
                            </w:p>
                          </w:txbxContent>
                        </wps:txbx>
                        <wps:bodyPr horzOverflow="overflow" vert="horz" lIns="0" tIns="0" rIns="0" bIns="0" rtlCol="0">
                          <a:noAutofit/>
                        </wps:bodyPr>
                      </wps:wsp>
                      <wps:wsp>
                        <wps:cNvPr id="3752" name="Rectangle 3752"/>
                        <wps:cNvSpPr/>
                        <wps:spPr>
                          <a:xfrm>
                            <a:off x="2820670" y="3270416"/>
                            <a:ext cx="49586" cy="170530"/>
                          </a:xfrm>
                          <a:prstGeom prst="rect">
                            <a:avLst/>
                          </a:prstGeom>
                          <a:ln>
                            <a:noFill/>
                          </a:ln>
                        </wps:spPr>
                        <wps:txbx>
                          <w:txbxContent>
                            <w:p w:rsidR="00474EB0" w:rsidRDefault="001C3B2D">
                              <w:pPr>
                                <w:spacing w:after="160" w:line="259" w:lineRule="auto"/>
                                <w:ind w:left="0" w:firstLine="0"/>
                              </w:pPr>
                              <w:r>
                                <w:rPr>
                                  <w:rFonts w:ascii="Century" w:eastAsia="Century" w:hAnsi="Century" w:cs="Century"/>
                                </w:rPr>
                                <w:t xml:space="preserve"> </w:t>
                              </w:r>
                            </w:p>
                          </w:txbxContent>
                        </wps:txbx>
                        <wps:bodyPr horzOverflow="overflow" vert="horz" lIns="0" tIns="0" rIns="0" bIns="0" rtlCol="0">
                          <a:noAutofit/>
                        </wps:bodyPr>
                      </wps:wsp>
                      <wps:wsp>
                        <wps:cNvPr id="3753" name="Rectangle 3753"/>
                        <wps:cNvSpPr/>
                        <wps:spPr>
                          <a:xfrm>
                            <a:off x="5381371" y="3270416"/>
                            <a:ext cx="49586" cy="170530"/>
                          </a:xfrm>
                          <a:prstGeom prst="rect">
                            <a:avLst/>
                          </a:prstGeom>
                          <a:ln>
                            <a:noFill/>
                          </a:ln>
                        </wps:spPr>
                        <wps:txbx>
                          <w:txbxContent>
                            <w:p w:rsidR="00474EB0" w:rsidRDefault="001C3B2D">
                              <w:pPr>
                                <w:spacing w:after="160" w:line="259" w:lineRule="auto"/>
                                <w:ind w:left="0" w:firstLine="0"/>
                              </w:pPr>
                              <w:r>
                                <w:rPr>
                                  <w:rFonts w:ascii="Century" w:eastAsia="Century" w:hAnsi="Century" w:cs="Century"/>
                                </w:rPr>
                                <w:t xml:space="preserve"> </w:t>
                              </w:r>
                            </w:p>
                          </w:txbxContent>
                        </wps:txbx>
                        <wps:bodyPr horzOverflow="overflow" vert="horz" lIns="0" tIns="0" rIns="0" bIns="0" rtlCol="0">
                          <a:noAutofit/>
                        </wps:bodyPr>
                      </wps:wsp>
                      <pic:pic xmlns:pic="http://schemas.openxmlformats.org/drawingml/2006/picture">
                        <pic:nvPicPr>
                          <pic:cNvPr id="66343" name="Picture 66343"/>
                          <pic:cNvPicPr/>
                        </pic:nvPicPr>
                        <pic:blipFill>
                          <a:blip r:embed="rId43"/>
                          <a:stretch>
                            <a:fillRect/>
                          </a:stretch>
                        </pic:blipFill>
                        <pic:spPr>
                          <a:xfrm>
                            <a:off x="-4190" y="-2286"/>
                            <a:ext cx="2703576" cy="1630680"/>
                          </a:xfrm>
                          <a:prstGeom prst="rect">
                            <a:avLst/>
                          </a:prstGeom>
                        </pic:spPr>
                      </pic:pic>
                      <pic:pic xmlns:pic="http://schemas.openxmlformats.org/drawingml/2006/picture">
                        <pic:nvPicPr>
                          <pic:cNvPr id="3794" name="Picture 3794"/>
                          <pic:cNvPicPr/>
                        </pic:nvPicPr>
                        <pic:blipFill>
                          <a:blip r:embed="rId44"/>
                          <a:stretch>
                            <a:fillRect/>
                          </a:stretch>
                        </pic:blipFill>
                        <pic:spPr>
                          <a:xfrm>
                            <a:off x="2834640" y="380"/>
                            <a:ext cx="2570734" cy="1626870"/>
                          </a:xfrm>
                          <a:prstGeom prst="rect">
                            <a:avLst/>
                          </a:prstGeom>
                        </pic:spPr>
                      </pic:pic>
                      <pic:pic xmlns:pic="http://schemas.openxmlformats.org/drawingml/2006/picture">
                        <pic:nvPicPr>
                          <pic:cNvPr id="3796" name="Picture 3796"/>
                          <pic:cNvPicPr/>
                        </pic:nvPicPr>
                        <pic:blipFill>
                          <a:blip r:embed="rId45"/>
                          <a:stretch>
                            <a:fillRect/>
                          </a:stretch>
                        </pic:blipFill>
                        <pic:spPr>
                          <a:xfrm>
                            <a:off x="0" y="1743074"/>
                            <a:ext cx="2686050" cy="1627505"/>
                          </a:xfrm>
                          <a:prstGeom prst="rect">
                            <a:avLst/>
                          </a:prstGeom>
                        </pic:spPr>
                      </pic:pic>
                      <pic:pic xmlns:pic="http://schemas.openxmlformats.org/drawingml/2006/picture">
                        <pic:nvPicPr>
                          <pic:cNvPr id="3798" name="Picture 3798"/>
                          <pic:cNvPicPr/>
                        </pic:nvPicPr>
                        <pic:blipFill>
                          <a:blip r:embed="rId46"/>
                          <a:stretch>
                            <a:fillRect/>
                          </a:stretch>
                        </pic:blipFill>
                        <pic:spPr>
                          <a:xfrm>
                            <a:off x="2886075" y="1743709"/>
                            <a:ext cx="2486025" cy="1626870"/>
                          </a:xfrm>
                          <a:prstGeom prst="rect">
                            <a:avLst/>
                          </a:prstGeom>
                        </pic:spPr>
                      </pic:pic>
                    </wpg:wgp>
                  </a:graphicData>
                </a:graphic>
              </wp:inline>
            </w:drawing>
          </mc:Choice>
          <mc:Fallback xmlns:a="http://schemas.openxmlformats.org/drawingml/2006/main">
            <w:pict>
              <v:group id="Group 56491" style="width:426.666pt;height:267.609pt;mso-position-horizontal-relative:char;mso-position-vertical-relative:line" coordsize="54186,33986">
                <v:rect id="Rectangle 3750" style="position:absolute;width:495;height:1705;left:27627;top:15282;" filled="f" stroked="f">
                  <v:textbox inset="0,0,0,0">
                    <w:txbxContent>
                      <w:p>
                        <w:pPr>
                          <w:spacing w:before="0" w:after="160" w:line="259" w:lineRule="auto"/>
                          <w:ind w:left="0" w:firstLine="0"/>
                        </w:pPr>
                        <w:r>
                          <w:rPr>
                            <w:rFonts w:cs="Century" w:hAnsi="Century" w:eastAsia="Century" w:ascii="Century"/>
                          </w:rPr>
                          <w:t xml:space="preserve"> </w:t>
                        </w:r>
                      </w:p>
                    </w:txbxContent>
                  </v:textbox>
                </v:rect>
                <v:rect id="Rectangle 3751" style="position:absolute;width:891;height:1783;left:26863;top:32544;" filled="f" stroked="f">
                  <v:textbox inset="0,0,0,0">
                    <w:txbxContent>
                      <w:p>
                        <w:pPr>
                          <w:spacing w:before="0" w:after="160" w:line="259" w:lineRule="auto"/>
                          <w:ind w:left="0" w:firstLine="0"/>
                        </w:pPr>
                        <w:r>
                          <w:rPr/>
                          <w:t xml:space="preserve"> </w:t>
                        </w:r>
                      </w:p>
                    </w:txbxContent>
                  </v:textbox>
                </v:rect>
                <v:rect id="Rectangle 3752" style="position:absolute;width:495;height:1705;left:28206;top:32704;" filled="f" stroked="f">
                  <v:textbox inset="0,0,0,0">
                    <w:txbxContent>
                      <w:p>
                        <w:pPr>
                          <w:spacing w:before="0" w:after="160" w:line="259" w:lineRule="auto"/>
                          <w:ind w:left="0" w:firstLine="0"/>
                        </w:pPr>
                        <w:r>
                          <w:rPr>
                            <w:rFonts w:cs="Century" w:hAnsi="Century" w:eastAsia="Century" w:ascii="Century"/>
                          </w:rPr>
                          <w:t xml:space="preserve"> </w:t>
                        </w:r>
                      </w:p>
                    </w:txbxContent>
                  </v:textbox>
                </v:rect>
                <v:rect id="Rectangle 3753" style="position:absolute;width:495;height:1705;left:53813;top:32704;" filled="f" stroked="f">
                  <v:textbox inset="0,0,0,0">
                    <w:txbxContent>
                      <w:p>
                        <w:pPr>
                          <w:spacing w:before="0" w:after="160" w:line="259" w:lineRule="auto"/>
                          <w:ind w:left="0" w:firstLine="0"/>
                        </w:pPr>
                        <w:r>
                          <w:rPr>
                            <w:rFonts w:cs="Century" w:hAnsi="Century" w:eastAsia="Century" w:ascii="Century"/>
                          </w:rPr>
                          <w:t xml:space="preserve"> </w:t>
                        </w:r>
                      </w:p>
                    </w:txbxContent>
                  </v:textbox>
                </v:rect>
                <v:shape id="Picture 66343" style="position:absolute;width:27035;height:16306;left:-41;top:-22;" filled="f">
                  <v:imagedata r:id="rId47"/>
                </v:shape>
                <v:shape id="Picture 3794" style="position:absolute;width:25707;height:16268;left:28346;top:3;" filled="f">
                  <v:imagedata r:id="rId48"/>
                </v:shape>
                <v:shape id="Picture 3796" style="position:absolute;width:26860;height:16275;left:0;top:17430;" filled="f">
                  <v:imagedata r:id="rId49"/>
                </v:shape>
                <v:shape id="Picture 3798" style="position:absolute;width:24860;height:16268;left:28860;top:17437;" filled="f">
                  <v:imagedata r:id="rId50"/>
                </v:shape>
              </v:group>
            </w:pict>
          </mc:Fallback>
        </mc:AlternateContent>
      </w:r>
    </w:p>
    <w:p w:rsidR="00474EB0" w:rsidRDefault="001C3B2D">
      <w:pPr>
        <w:spacing w:after="32" w:line="259" w:lineRule="auto"/>
        <w:ind w:left="142" w:firstLine="0"/>
      </w:pPr>
      <w:r>
        <w:t xml:space="preserve"> </w:t>
      </w:r>
      <w:r>
        <w:rPr>
          <w:rFonts w:ascii="Century" w:eastAsia="Century" w:hAnsi="Century" w:cs="Century"/>
        </w:rPr>
        <w:t xml:space="preserve"> </w:t>
      </w:r>
    </w:p>
    <w:p w:rsidR="00474EB0" w:rsidRDefault="001C3B2D">
      <w:pPr>
        <w:ind w:left="127" w:right="112" w:firstLine="211"/>
      </w:pPr>
      <w:r>
        <w:t>経常損益の赤字解消時期が長期化し、健全経営への懸念が生じます。これらの状況を踏まえ、経営改善策の確実な実行及び各工事の優先順位設定等を踏まえた工事計画策定を行</w:t>
      </w:r>
    </w:p>
    <w:p w:rsidR="00474EB0" w:rsidRDefault="001C3B2D">
      <w:pPr>
        <w:ind w:left="137" w:right="112"/>
      </w:pPr>
      <w:r>
        <w:t>うとともに、本市全体で今後の長期的な水道事業の在り方を検討していく必要があります。</w:t>
      </w:r>
      <w:r>
        <w:rPr>
          <w:rFonts w:ascii="Century" w:eastAsia="Century" w:hAnsi="Century" w:cs="Century"/>
          <w:sz w:val="24"/>
        </w:rPr>
        <w:t xml:space="preserve"> </w:t>
      </w:r>
    </w:p>
    <w:p w:rsidR="00474EB0" w:rsidRDefault="001C3B2D">
      <w:pPr>
        <w:spacing w:after="0" w:line="259" w:lineRule="auto"/>
        <w:ind w:left="1339" w:firstLine="0"/>
      </w:pPr>
      <w:r>
        <w:rPr>
          <w:rFonts w:ascii="Century" w:eastAsia="Century" w:hAnsi="Century" w:cs="Century"/>
          <w:sz w:val="24"/>
        </w:rPr>
        <w:t xml:space="preserve"> </w:t>
      </w:r>
    </w:p>
    <w:p w:rsidR="00474EB0" w:rsidRDefault="001C3B2D">
      <w:pPr>
        <w:spacing w:after="20" w:line="352" w:lineRule="auto"/>
        <w:ind w:left="557" w:firstLine="0"/>
        <w:jc w:val="center"/>
      </w:pPr>
      <w:r>
        <w:rPr>
          <w:sz w:val="18"/>
        </w:rPr>
        <w:t xml:space="preserve">（注） 平成 </w:t>
      </w:r>
      <w:r>
        <w:rPr>
          <w:rFonts w:ascii="Century" w:eastAsia="Century" w:hAnsi="Century" w:cs="Century"/>
          <w:sz w:val="18"/>
        </w:rPr>
        <w:t xml:space="preserve">35 </w:t>
      </w:r>
      <w:r>
        <w:rPr>
          <w:sz w:val="18"/>
        </w:rPr>
        <w:t xml:space="preserve">年から平成 </w:t>
      </w:r>
      <w:r>
        <w:rPr>
          <w:rFonts w:ascii="Century" w:eastAsia="Century" w:hAnsi="Century" w:cs="Century"/>
          <w:sz w:val="18"/>
        </w:rPr>
        <w:t xml:space="preserve">44 </w:t>
      </w:r>
      <w:r>
        <w:rPr>
          <w:sz w:val="18"/>
        </w:rPr>
        <w:t xml:space="preserve">年までの </w:t>
      </w:r>
      <w:r>
        <w:rPr>
          <w:rFonts w:ascii="Century" w:eastAsia="Century" w:hAnsi="Century" w:cs="Century"/>
          <w:sz w:val="18"/>
        </w:rPr>
        <w:t xml:space="preserve">10 </w:t>
      </w:r>
      <w:r>
        <w:rPr>
          <w:sz w:val="18"/>
        </w:rPr>
        <w:t xml:space="preserve">年間においては年間 </w:t>
      </w:r>
      <w:r>
        <w:rPr>
          <w:rFonts w:ascii="Century" w:eastAsia="Century" w:hAnsi="Century" w:cs="Century"/>
          <w:sz w:val="18"/>
        </w:rPr>
        <w:t xml:space="preserve">1 </w:t>
      </w:r>
      <w:r>
        <w:rPr>
          <w:sz w:val="18"/>
        </w:rPr>
        <w:t xml:space="preserve">億 </w:t>
      </w:r>
      <w:r>
        <w:rPr>
          <w:rFonts w:ascii="Century" w:eastAsia="Century" w:hAnsi="Century" w:cs="Century"/>
          <w:sz w:val="18"/>
        </w:rPr>
        <w:t xml:space="preserve">5 </w:t>
      </w:r>
      <w:r>
        <w:rPr>
          <w:sz w:val="18"/>
        </w:rPr>
        <w:t xml:space="preserve">千万円、これ以外の年度においては年間 </w:t>
      </w:r>
      <w:r>
        <w:rPr>
          <w:rFonts w:ascii="Century" w:eastAsia="Century" w:hAnsi="Century" w:cs="Century"/>
          <w:sz w:val="18"/>
        </w:rPr>
        <w:t xml:space="preserve">8 </w:t>
      </w:r>
      <w:r>
        <w:rPr>
          <w:sz w:val="18"/>
        </w:rPr>
        <w:t>千万円の投資を行うことを前提としています。</w:t>
      </w:r>
      <w:r>
        <w:rPr>
          <w:rFonts w:ascii="Century" w:eastAsia="Century" w:hAnsi="Century" w:cs="Century"/>
          <w:sz w:val="18"/>
        </w:rPr>
        <w:t xml:space="preserve"> </w:t>
      </w:r>
    </w:p>
    <w:p w:rsidR="00474EB0" w:rsidRDefault="001C3B2D">
      <w:pPr>
        <w:spacing w:after="46" w:line="259" w:lineRule="auto"/>
        <w:ind w:left="142" w:firstLine="0"/>
        <w:rPr>
          <w:rFonts w:ascii="Century" w:eastAsia="Century" w:hAnsi="Century" w:cs="Century"/>
        </w:rPr>
      </w:pPr>
      <w:r>
        <w:rPr>
          <w:rFonts w:ascii="Century" w:eastAsia="Century" w:hAnsi="Century" w:cs="Century"/>
        </w:rPr>
        <w:t xml:space="preserve"> </w:t>
      </w:r>
    </w:p>
    <w:p w:rsidR="000B4F44" w:rsidRDefault="000B4F44">
      <w:pPr>
        <w:spacing w:after="46" w:line="259" w:lineRule="auto"/>
        <w:ind w:left="142" w:firstLine="0"/>
        <w:rPr>
          <w:rFonts w:ascii="Century" w:eastAsia="Century" w:hAnsi="Century" w:cs="Century"/>
        </w:rPr>
      </w:pPr>
    </w:p>
    <w:p w:rsidR="000B4F44" w:rsidRDefault="000B4F44">
      <w:pPr>
        <w:spacing w:after="46" w:line="259" w:lineRule="auto"/>
        <w:ind w:left="142" w:firstLine="0"/>
        <w:rPr>
          <w:rFonts w:ascii="Century" w:eastAsia="Century" w:hAnsi="Century" w:cs="Century"/>
        </w:rPr>
      </w:pPr>
    </w:p>
    <w:p w:rsidR="000B4F44" w:rsidRDefault="000B4F44">
      <w:pPr>
        <w:spacing w:after="46" w:line="259" w:lineRule="auto"/>
        <w:ind w:left="142" w:firstLine="0"/>
      </w:pPr>
    </w:p>
    <w:p w:rsidR="00474EB0" w:rsidRDefault="001C3B2D">
      <w:pPr>
        <w:spacing w:after="0" w:line="259" w:lineRule="auto"/>
        <w:ind w:left="142" w:firstLine="0"/>
      </w:pPr>
      <w:r>
        <w:rPr>
          <w:rFonts w:ascii="Century" w:eastAsia="Century" w:hAnsi="Century" w:cs="Century"/>
        </w:rPr>
        <w:t xml:space="preserve"> </w:t>
      </w:r>
      <w:r>
        <w:rPr>
          <w:rFonts w:ascii="Century" w:eastAsia="Century" w:hAnsi="Century" w:cs="Century"/>
        </w:rPr>
        <w:tab/>
        <w:t xml:space="preserve"> </w:t>
      </w:r>
    </w:p>
    <w:p w:rsidR="00474EB0" w:rsidRDefault="001C3B2D">
      <w:pPr>
        <w:pStyle w:val="1"/>
        <w:ind w:left="137"/>
      </w:pPr>
      <w:r>
        <w:lastRenderedPageBreak/>
        <w:t xml:space="preserve">第５章 投資・財政計画（収支計画） </w:t>
      </w:r>
    </w:p>
    <w:p w:rsidR="00474EB0" w:rsidRDefault="001C3B2D">
      <w:pPr>
        <w:spacing w:after="37" w:line="259" w:lineRule="auto"/>
        <w:ind w:left="142" w:firstLine="0"/>
      </w:pPr>
      <w:r>
        <w:rPr>
          <w:rFonts w:ascii="Century" w:eastAsia="Century" w:hAnsi="Century" w:cs="Century"/>
        </w:rPr>
        <w:t xml:space="preserve"> </w:t>
      </w:r>
    </w:p>
    <w:p w:rsidR="00474EB0" w:rsidRDefault="001C3B2D">
      <w:pPr>
        <w:pStyle w:val="2"/>
        <w:ind w:left="137"/>
      </w:pPr>
      <w:r>
        <w:t>１．前提条件</w:t>
      </w:r>
      <w:r>
        <w:rPr>
          <w:rFonts w:ascii="Arial" w:eastAsia="Arial" w:hAnsi="Arial" w:cs="Arial"/>
        </w:rPr>
        <w:t xml:space="preserve"> </w:t>
      </w:r>
    </w:p>
    <w:tbl>
      <w:tblPr>
        <w:tblStyle w:val="TableGrid"/>
        <w:tblW w:w="8493" w:type="dxa"/>
        <w:tblInd w:w="35" w:type="dxa"/>
        <w:tblCellMar>
          <w:top w:w="77" w:type="dxa"/>
          <w:left w:w="70" w:type="dxa"/>
          <w:right w:w="25" w:type="dxa"/>
        </w:tblCellMar>
        <w:tblLook w:val="04A0" w:firstRow="1" w:lastRow="0" w:firstColumn="1" w:lastColumn="0" w:noHBand="0" w:noVBand="1"/>
      </w:tblPr>
      <w:tblGrid>
        <w:gridCol w:w="1411"/>
        <w:gridCol w:w="1418"/>
        <w:gridCol w:w="5664"/>
      </w:tblGrid>
      <w:tr w:rsidR="00474EB0">
        <w:trPr>
          <w:trHeight w:val="312"/>
        </w:trPr>
        <w:tc>
          <w:tcPr>
            <w:tcW w:w="1411" w:type="dxa"/>
            <w:tcBorders>
              <w:top w:val="single" w:sz="4" w:space="0" w:color="000000"/>
              <w:left w:val="single" w:sz="4" w:space="0" w:color="000000"/>
              <w:bottom w:val="single" w:sz="4" w:space="0" w:color="000000"/>
              <w:right w:val="single" w:sz="4" w:space="0" w:color="000000"/>
            </w:tcBorders>
            <w:shd w:val="clear" w:color="auto" w:fill="DEEAF6"/>
          </w:tcPr>
          <w:p w:rsidR="00474EB0" w:rsidRDefault="001C3B2D">
            <w:pPr>
              <w:spacing w:after="0" w:line="259" w:lineRule="auto"/>
              <w:ind w:left="0" w:right="42" w:firstLine="0"/>
              <w:jc w:val="center"/>
            </w:pPr>
            <w:r>
              <w:rPr>
                <w:sz w:val="16"/>
              </w:rPr>
              <w:t xml:space="preserve">項目 </w:t>
            </w:r>
          </w:p>
        </w:tc>
        <w:tc>
          <w:tcPr>
            <w:tcW w:w="1418" w:type="dxa"/>
            <w:tcBorders>
              <w:top w:val="single" w:sz="4" w:space="0" w:color="000000"/>
              <w:left w:val="single" w:sz="4" w:space="0" w:color="000000"/>
              <w:bottom w:val="single" w:sz="4" w:space="0" w:color="000000"/>
              <w:right w:val="single" w:sz="4" w:space="0" w:color="000000"/>
            </w:tcBorders>
            <w:shd w:val="clear" w:color="auto" w:fill="DEEAF6"/>
          </w:tcPr>
          <w:p w:rsidR="00474EB0" w:rsidRDefault="001C3B2D">
            <w:pPr>
              <w:spacing w:after="0" w:line="259" w:lineRule="auto"/>
              <w:ind w:left="0" w:right="49" w:firstLine="0"/>
              <w:jc w:val="center"/>
            </w:pPr>
            <w:r>
              <w:rPr>
                <w:sz w:val="16"/>
              </w:rPr>
              <w:t xml:space="preserve">費目 </w:t>
            </w:r>
          </w:p>
        </w:tc>
        <w:tc>
          <w:tcPr>
            <w:tcW w:w="5664" w:type="dxa"/>
            <w:tcBorders>
              <w:top w:val="single" w:sz="4" w:space="0" w:color="000000"/>
              <w:left w:val="single" w:sz="4" w:space="0" w:color="000000"/>
              <w:bottom w:val="single" w:sz="4" w:space="0" w:color="000000"/>
              <w:right w:val="single" w:sz="4" w:space="0" w:color="000000"/>
            </w:tcBorders>
            <w:shd w:val="clear" w:color="auto" w:fill="DEEAF6"/>
          </w:tcPr>
          <w:p w:rsidR="00474EB0" w:rsidRDefault="001C3B2D">
            <w:pPr>
              <w:spacing w:after="0" w:line="259" w:lineRule="auto"/>
              <w:ind w:left="0" w:right="43" w:firstLine="0"/>
              <w:jc w:val="center"/>
            </w:pPr>
            <w:r>
              <w:rPr>
                <w:sz w:val="16"/>
              </w:rPr>
              <w:t xml:space="preserve">内容 </w:t>
            </w:r>
          </w:p>
        </w:tc>
      </w:tr>
      <w:tr w:rsidR="00474EB0">
        <w:trPr>
          <w:trHeight w:val="623"/>
        </w:trPr>
        <w:tc>
          <w:tcPr>
            <w:tcW w:w="1411" w:type="dxa"/>
            <w:vMerge w:val="restart"/>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7" w:firstLine="0"/>
            </w:pPr>
            <w:r>
              <w:rPr>
                <w:sz w:val="16"/>
              </w:rPr>
              <w:t>収益的収入</w:t>
            </w:r>
            <w:r>
              <w:rPr>
                <w:rFonts w:ascii="Century" w:eastAsia="Century" w:hAnsi="Century" w:cs="Century"/>
                <w:sz w:val="16"/>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474EB0" w:rsidRDefault="001C3B2D">
            <w:pPr>
              <w:spacing w:after="105" w:line="259" w:lineRule="auto"/>
              <w:ind w:left="37" w:firstLine="0"/>
            </w:pPr>
            <w:r>
              <w:rPr>
                <w:sz w:val="16"/>
              </w:rPr>
              <w:t>料金収入</w:t>
            </w:r>
            <w:r>
              <w:rPr>
                <w:rFonts w:ascii="Century" w:eastAsia="Century" w:hAnsi="Century" w:cs="Century"/>
                <w:sz w:val="16"/>
              </w:rPr>
              <w:t xml:space="preserve"> </w:t>
            </w:r>
          </w:p>
          <w:p w:rsidR="00474EB0" w:rsidRDefault="001C3B2D">
            <w:pPr>
              <w:spacing w:after="0" w:line="259" w:lineRule="auto"/>
              <w:ind w:left="37" w:firstLine="0"/>
            </w:pPr>
            <w:r>
              <w:rPr>
                <w:sz w:val="16"/>
              </w:rPr>
              <w:t>（給水収益）</w:t>
            </w:r>
            <w:r>
              <w:rPr>
                <w:rFonts w:ascii="Century" w:eastAsia="Century" w:hAnsi="Century" w:cs="Century"/>
                <w:sz w:val="16"/>
              </w:rPr>
              <w:t xml:space="preserve"> </w:t>
            </w:r>
          </w:p>
        </w:tc>
        <w:tc>
          <w:tcPr>
            <w:tcW w:w="566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8" w:firstLine="0"/>
            </w:pPr>
            <w:r>
              <w:rPr>
                <w:sz w:val="16"/>
              </w:rPr>
              <w:t xml:space="preserve">・本市の人口ビジョンを基礎とする給水人口の減少率を算定し、これを利用して算出しています。 </w:t>
            </w:r>
          </w:p>
        </w:tc>
      </w:tr>
      <w:tr w:rsidR="00474EB0">
        <w:trPr>
          <w:trHeight w:val="1229"/>
        </w:trPr>
        <w:tc>
          <w:tcPr>
            <w:tcW w:w="0" w:type="auto"/>
            <w:vMerge/>
            <w:tcBorders>
              <w:top w:val="nil"/>
              <w:left w:val="single" w:sz="4" w:space="0" w:color="000000"/>
              <w:bottom w:val="single" w:sz="4" w:space="0" w:color="000000"/>
              <w:right w:val="single" w:sz="4" w:space="0" w:color="000000"/>
            </w:tcBorders>
          </w:tcPr>
          <w:p w:rsidR="00474EB0" w:rsidRDefault="00474EB0">
            <w:pPr>
              <w:spacing w:after="160" w:line="259" w:lineRule="auto"/>
              <w:ind w:left="0" w:firstLine="0"/>
            </w:pPr>
          </w:p>
        </w:tc>
        <w:tc>
          <w:tcPr>
            <w:tcW w:w="1418"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7" w:firstLine="0"/>
              <w:jc w:val="both"/>
            </w:pPr>
            <w:r>
              <w:rPr>
                <w:sz w:val="16"/>
              </w:rPr>
              <w:t>長期前受金戻入</w:t>
            </w:r>
            <w:r>
              <w:rPr>
                <w:rFonts w:ascii="Century" w:eastAsia="Century" w:hAnsi="Century" w:cs="Century"/>
                <w:sz w:val="16"/>
              </w:rPr>
              <w:t xml:space="preserve"> </w:t>
            </w:r>
          </w:p>
        </w:tc>
        <w:tc>
          <w:tcPr>
            <w:tcW w:w="566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373" w:lineRule="auto"/>
              <w:ind w:left="38" w:firstLine="0"/>
            </w:pPr>
            <w:r>
              <w:rPr>
                <w:sz w:val="16"/>
              </w:rPr>
              <w:t xml:space="preserve">・将来取得資産については投資計画における国庫補助金及び一般会計負担金を減価償却に応じて収益化しています。 </w:t>
            </w:r>
          </w:p>
          <w:p w:rsidR="00474EB0" w:rsidRDefault="001C3B2D">
            <w:pPr>
              <w:spacing w:after="0" w:line="259" w:lineRule="auto"/>
              <w:ind w:left="38" w:firstLine="0"/>
            </w:pPr>
            <w:r>
              <w:rPr>
                <w:sz w:val="16"/>
              </w:rPr>
              <w:t xml:space="preserve">・既存資産については現在の固定資産システムにより計算した結果を利用しています。 </w:t>
            </w:r>
          </w:p>
        </w:tc>
      </w:tr>
      <w:tr w:rsidR="00474EB0">
        <w:trPr>
          <w:trHeight w:val="314"/>
        </w:trPr>
        <w:tc>
          <w:tcPr>
            <w:tcW w:w="1411" w:type="dxa"/>
            <w:vMerge w:val="restart"/>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7" w:firstLine="0"/>
            </w:pPr>
            <w:r>
              <w:rPr>
                <w:sz w:val="16"/>
              </w:rPr>
              <w:t>収益的支出</w:t>
            </w:r>
            <w:r>
              <w:rPr>
                <w:rFonts w:ascii="Century" w:eastAsia="Century" w:hAnsi="Century" w:cs="Century"/>
                <w:sz w:val="16"/>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7" w:firstLine="0"/>
            </w:pPr>
            <w:r>
              <w:rPr>
                <w:sz w:val="16"/>
              </w:rPr>
              <w:t>職員給与費</w:t>
            </w:r>
            <w:r>
              <w:rPr>
                <w:rFonts w:ascii="Century" w:eastAsia="Century" w:hAnsi="Century" w:cs="Century"/>
                <w:sz w:val="16"/>
              </w:rPr>
              <w:t xml:space="preserve"> </w:t>
            </w:r>
          </w:p>
        </w:tc>
        <w:tc>
          <w:tcPr>
            <w:tcW w:w="566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8" w:firstLine="0"/>
            </w:pPr>
            <w:r>
              <w:rPr>
                <w:sz w:val="16"/>
              </w:rPr>
              <w:t xml:space="preserve">・現在の人員構成を前提として、過去の実績で算定しています。 </w:t>
            </w:r>
          </w:p>
        </w:tc>
      </w:tr>
      <w:tr w:rsidR="00474EB0">
        <w:trPr>
          <w:trHeight w:val="317"/>
        </w:trPr>
        <w:tc>
          <w:tcPr>
            <w:tcW w:w="0" w:type="auto"/>
            <w:vMerge/>
            <w:tcBorders>
              <w:top w:val="nil"/>
              <w:left w:val="single" w:sz="4" w:space="0" w:color="000000"/>
              <w:bottom w:val="nil"/>
              <w:right w:val="single" w:sz="4" w:space="0" w:color="000000"/>
            </w:tcBorders>
          </w:tcPr>
          <w:p w:rsidR="00474EB0" w:rsidRDefault="00474EB0">
            <w:pPr>
              <w:spacing w:after="160" w:line="259" w:lineRule="auto"/>
              <w:ind w:left="0" w:firstLine="0"/>
            </w:pPr>
          </w:p>
        </w:tc>
        <w:tc>
          <w:tcPr>
            <w:tcW w:w="1418"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7" w:firstLine="0"/>
              <w:jc w:val="both"/>
            </w:pPr>
            <w:r>
              <w:rPr>
                <w:sz w:val="16"/>
              </w:rPr>
              <w:t>委託料・動力費</w:t>
            </w:r>
            <w:r>
              <w:rPr>
                <w:rFonts w:ascii="Century" w:eastAsia="Century" w:hAnsi="Century" w:cs="Century"/>
                <w:sz w:val="16"/>
              </w:rPr>
              <w:t xml:space="preserve"> </w:t>
            </w:r>
          </w:p>
        </w:tc>
        <w:tc>
          <w:tcPr>
            <w:tcW w:w="566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8" w:firstLine="0"/>
            </w:pPr>
            <w:r>
              <w:rPr>
                <w:sz w:val="16"/>
              </w:rPr>
              <w:t xml:space="preserve">・過去の実績に山内浄水場の費用分を加味して算出しています。 </w:t>
            </w:r>
          </w:p>
        </w:tc>
      </w:tr>
      <w:tr w:rsidR="00474EB0">
        <w:trPr>
          <w:trHeight w:val="619"/>
        </w:trPr>
        <w:tc>
          <w:tcPr>
            <w:tcW w:w="0" w:type="auto"/>
            <w:vMerge/>
            <w:tcBorders>
              <w:top w:val="nil"/>
              <w:left w:val="single" w:sz="4" w:space="0" w:color="000000"/>
              <w:bottom w:val="nil"/>
              <w:right w:val="single" w:sz="4" w:space="0" w:color="000000"/>
            </w:tcBorders>
          </w:tcPr>
          <w:p w:rsidR="00474EB0" w:rsidRDefault="00474EB0">
            <w:pPr>
              <w:spacing w:after="160" w:line="259" w:lineRule="auto"/>
              <w:ind w:left="0" w:firstLine="0"/>
            </w:pPr>
          </w:p>
        </w:tc>
        <w:tc>
          <w:tcPr>
            <w:tcW w:w="1418"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7" w:firstLine="0"/>
            </w:pPr>
            <w:r>
              <w:rPr>
                <w:sz w:val="16"/>
              </w:rPr>
              <w:t>修繕費</w:t>
            </w:r>
            <w:r>
              <w:rPr>
                <w:rFonts w:ascii="Century" w:eastAsia="Century" w:hAnsi="Century" w:cs="Century"/>
                <w:sz w:val="16"/>
              </w:rPr>
              <w:t xml:space="preserve"> </w:t>
            </w:r>
          </w:p>
        </w:tc>
        <w:tc>
          <w:tcPr>
            <w:tcW w:w="566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8" w:hanging="36"/>
            </w:pPr>
            <w:r>
              <w:rPr>
                <w:sz w:val="16"/>
              </w:rPr>
              <w:t xml:space="preserve">・平成28年度までの実績をベースに量水器の取替及び緊急的な修繕に備えた金額を加算し算定しています。 </w:t>
            </w:r>
          </w:p>
        </w:tc>
      </w:tr>
      <w:tr w:rsidR="00474EB0">
        <w:trPr>
          <w:trHeight w:val="1231"/>
        </w:trPr>
        <w:tc>
          <w:tcPr>
            <w:tcW w:w="0" w:type="auto"/>
            <w:vMerge/>
            <w:tcBorders>
              <w:top w:val="nil"/>
              <w:left w:val="single" w:sz="4" w:space="0" w:color="000000"/>
              <w:bottom w:val="nil"/>
              <w:right w:val="single" w:sz="4" w:space="0" w:color="000000"/>
            </w:tcBorders>
          </w:tcPr>
          <w:p w:rsidR="00474EB0" w:rsidRDefault="00474EB0">
            <w:pPr>
              <w:spacing w:after="160" w:line="259" w:lineRule="auto"/>
              <w:ind w:left="0" w:firstLine="0"/>
            </w:pPr>
          </w:p>
        </w:tc>
        <w:tc>
          <w:tcPr>
            <w:tcW w:w="1418"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7" w:firstLine="0"/>
            </w:pPr>
            <w:r>
              <w:rPr>
                <w:sz w:val="16"/>
              </w:rPr>
              <w:t>減価償却費</w:t>
            </w:r>
            <w:r>
              <w:rPr>
                <w:rFonts w:ascii="Century" w:eastAsia="Century" w:hAnsi="Century" w:cs="Century"/>
                <w:sz w:val="16"/>
              </w:rPr>
              <w:t xml:space="preserve"> </w:t>
            </w:r>
          </w:p>
        </w:tc>
        <w:tc>
          <w:tcPr>
            <w:tcW w:w="566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373" w:lineRule="auto"/>
              <w:ind w:left="38" w:hanging="38"/>
            </w:pPr>
            <w:r>
              <w:rPr>
                <w:sz w:val="16"/>
              </w:rPr>
              <w:t xml:space="preserve">・将来取得資産については投資計画における建設改良費額を平均耐用年数（見込）40年で、取得翌年度より償却しています。 </w:t>
            </w:r>
          </w:p>
          <w:p w:rsidR="00474EB0" w:rsidRDefault="001C3B2D">
            <w:pPr>
              <w:spacing w:after="0" w:line="259" w:lineRule="auto"/>
              <w:ind w:left="38" w:firstLine="0"/>
            </w:pPr>
            <w:r>
              <w:rPr>
                <w:sz w:val="16"/>
              </w:rPr>
              <w:t xml:space="preserve">・既存資産については現在の固定資産システムにより計算した結果を利用しています。 </w:t>
            </w:r>
          </w:p>
        </w:tc>
      </w:tr>
      <w:tr w:rsidR="00474EB0">
        <w:trPr>
          <w:trHeight w:val="1229"/>
        </w:trPr>
        <w:tc>
          <w:tcPr>
            <w:tcW w:w="0" w:type="auto"/>
            <w:vMerge/>
            <w:tcBorders>
              <w:top w:val="nil"/>
              <w:left w:val="single" w:sz="4" w:space="0" w:color="000000"/>
              <w:bottom w:val="single" w:sz="4" w:space="0" w:color="000000"/>
              <w:right w:val="single" w:sz="4" w:space="0" w:color="000000"/>
            </w:tcBorders>
          </w:tcPr>
          <w:p w:rsidR="00474EB0" w:rsidRDefault="00474EB0">
            <w:pPr>
              <w:spacing w:after="160" w:line="259" w:lineRule="auto"/>
              <w:ind w:left="0" w:firstLine="0"/>
            </w:pPr>
          </w:p>
        </w:tc>
        <w:tc>
          <w:tcPr>
            <w:tcW w:w="1418"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7" w:firstLine="0"/>
            </w:pPr>
            <w:r>
              <w:rPr>
                <w:sz w:val="16"/>
              </w:rPr>
              <w:t>支払利息</w:t>
            </w:r>
            <w:r>
              <w:rPr>
                <w:rFonts w:ascii="Century" w:eastAsia="Century" w:hAnsi="Century" w:cs="Century"/>
                <w:sz w:val="16"/>
              </w:rPr>
              <w:t xml:space="preserve"> </w:t>
            </w:r>
          </w:p>
        </w:tc>
        <w:tc>
          <w:tcPr>
            <w:tcW w:w="566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373" w:lineRule="auto"/>
              <w:ind w:left="38" w:firstLine="0"/>
              <w:jc w:val="both"/>
            </w:pPr>
            <w:r>
              <w:rPr>
                <w:sz w:val="16"/>
              </w:rPr>
              <w:t xml:space="preserve">・既存企業債分については、現在の企業債償還額明細書により算定しています。 </w:t>
            </w:r>
          </w:p>
          <w:p w:rsidR="00474EB0" w:rsidRDefault="001C3B2D">
            <w:pPr>
              <w:spacing w:after="0" w:line="259" w:lineRule="auto"/>
              <w:ind w:left="38" w:firstLine="0"/>
            </w:pPr>
            <w:r>
              <w:rPr>
                <w:sz w:val="16"/>
              </w:rPr>
              <w:t xml:space="preserve">・新規発行債については、過去の実績に基づき想定される利率(1.2%)を用いて算定しています。 </w:t>
            </w:r>
          </w:p>
        </w:tc>
      </w:tr>
      <w:tr w:rsidR="00474EB0">
        <w:trPr>
          <w:trHeight w:val="314"/>
        </w:trPr>
        <w:tc>
          <w:tcPr>
            <w:tcW w:w="14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7" w:firstLine="0"/>
            </w:pPr>
            <w:r>
              <w:rPr>
                <w:sz w:val="16"/>
              </w:rPr>
              <w:t>資本的収入</w:t>
            </w:r>
            <w:r>
              <w:rPr>
                <w:rFonts w:ascii="Century" w:eastAsia="Century" w:hAnsi="Century" w:cs="Century"/>
                <w:sz w:val="16"/>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7" w:firstLine="0"/>
            </w:pPr>
            <w:r>
              <w:rPr>
                <w:sz w:val="16"/>
              </w:rPr>
              <w:t>企業債</w:t>
            </w:r>
            <w:r>
              <w:rPr>
                <w:rFonts w:ascii="Century" w:eastAsia="Century" w:hAnsi="Century" w:cs="Century"/>
                <w:sz w:val="16"/>
              </w:rPr>
              <w:t xml:space="preserve"> </w:t>
            </w:r>
          </w:p>
        </w:tc>
        <w:tc>
          <w:tcPr>
            <w:tcW w:w="566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8" w:firstLine="0"/>
            </w:pPr>
            <w:r>
              <w:rPr>
                <w:sz w:val="16"/>
              </w:rPr>
              <w:t xml:space="preserve">・建設改良費額（国庫補助額除く）の約2／3で算定しています。 </w:t>
            </w:r>
          </w:p>
        </w:tc>
      </w:tr>
      <w:tr w:rsidR="00474EB0">
        <w:trPr>
          <w:trHeight w:val="622"/>
        </w:trPr>
        <w:tc>
          <w:tcPr>
            <w:tcW w:w="1411" w:type="dxa"/>
            <w:vMerge w:val="restart"/>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7" w:firstLine="0"/>
            </w:pPr>
            <w:r>
              <w:rPr>
                <w:sz w:val="16"/>
              </w:rPr>
              <w:t>資本的支出</w:t>
            </w:r>
            <w:r>
              <w:rPr>
                <w:rFonts w:ascii="Century" w:eastAsia="Century" w:hAnsi="Century" w:cs="Century"/>
                <w:sz w:val="16"/>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7" w:firstLine="0"/>
            </w:pPr>
            <w:r>
              <w:rPr>
                <w:sz w:val="16"/>
              </w:rPr>
              <w:t>建設改良費</w:t>
            </w:r>
            <w:r>
              <w:rPr>
                <w:rFonts w:ascii="Century" w:eastAsia="Century" w:hAnsi="Century" w:cs="Century"/>
                <w:sz w:val="16"/>
              </w:rPr>
              <w:t xml:space="preserve"> </w:t>
            </w:r>
          </w:p>
        </w:tc>
        <w:tc>
          <w:tcPr>
            <w:tcW w:w="566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8" w:firstLine="0"/>
            </w:pPr>
            <w:r>
              <w:rPr>
                <w:sz w:val="16"/>
              </w:rPr>
              <w:t xml:space="preserve">・過去の実績と同水準の更新投資に加え、大迫妙見地区の統合を加味した施設更新計画に基づいて算定しています。 </w:t>
            </w:r>
          </w:p>
        </w:tc>
      </w:tr>
      <w:tr w:rsidR="00474EB0">
        <w:trPr>
          <w:trHeight w:val="924"/>
        </w:trPr>
        <w:tc>
          <w:tcPr>
            <w:tcW w:w="0" w:type="auto"/>
            <w:vMerge/>
            <w:tcBorders>
              <w:top w:val="nil"/>
              <w:left w:val="single" w:sz="4" w:space="0" w:color="000000"/>
              <w:bottom w:val="single" w:sz="4" w:space="0" w:color="000000"/>
              <w:right w:val="single" w:sz="4" w:space="0" w:color="000000"/>
            </w:tcBorders>
          </w:tcPr>
          <w:p w:rsidR="00474EB0" w:rsidRDefault="00474EB0">
            <w:pPr>
              <w:spacing w:after="160" w:line="259" w:lineRule="auto"/>
              <w:ind w:left="0" w:firstLine="0"/>
            </w:pPr>
          </w:p>
        </w:tc>
        <w:tc>
          <w:tcPr>
            <w:tcW w:w="1418"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37" w:firstLine="0"/>
            </w:pPr>
            <w:r>
              <w:rPr>
                <w:sz w:val="16"/>
              </w:rPr>
              <w:t>企業債償還金</w:t>
            </w:r>
            <w:r>
              <w:rPr>
                <w:rFonts w:ascii="Century" w:eastAsia="Century" w:hAnsi="Century" w:cs="Century"/>
                <w:sz w:val="16"/>
              </w:rPr>
              <w:t xml:space="preserve"> </w:t>
            </w:r>
          </w:p>
        </w:tc>
        <w:tc>
          <w:tcPr>
            <w:tcW w:w="5664" w:type="dxa"/>
            <w:tcBorders>
              <w:top w:val="single" w:sz="4" w:space="0" w:color="000000"/>
              <w:left w:val="single" w:sz="4" w:space="0" w:color="000000"/>
              <w:bottom w:val="single" w:sz="4" w:space="0" w:color="000000"/>
              <w:right w:val="single" w:sz="4" w:space="0" w:color="000000"/>
            </w:tcBorders>
          </w:tcPr>
          <w:p w:rsidR="00474EB0" w:rsidRDefault="001C3B2D">
            <w:pPr>
              <w:spacing w:after="93" w:line="259" w:lineRule="auto"/>
              <w:ind w:left="22" w:firstLine="0"/>
              <w:jc w:val="both"/>
            </w:pPr>
            <w:r>
              <w:rPr>
                <w:sz w:val="16"/>
              </w:rPr>
              <w:t xml:space="preserve">・既存企業債分については、現在の企業債償還明細書により算定しています。 </w:t>
            </w:r>
          </w:p>
          <w:p w:rsidR="00474EB0" w:rsidRDefault="001C3B2D">
            <w:pPr>
              <w:spacing w:after="0" w:line="259" w:lineRule="auto"/>
              <w:ind w:left="38" w:firstLine="0"/>
            </w:pPr>
            <w:r>
              <w:rPr>
                <w:sz w:val="16"/>
              </w:rPr>
              <w:t xml:space="preserve">・将来起債分については、25年償還（5年据え置き）元金均等方式で償還すると仮定し算定しています。 </w:t>
            </w:r>
          </w:p>
        </w:tc>
      </w:tr>
    </w:tbl>
    <w:p w:rsidR="00474EB0" w:rsidRDefault="001C3B2D">
      <w:pPr>
        <w:spacing w:after="30" w:line="259" w:lineRule="auto"/>
        <w:ind w:left="142" w:firstLine="0"/>
      </w:pPr>
      <w:r>
        <w:rPr>
          <w:rFonts w:ascii="Century" w:eastAsia="Century" w:hAnsi="Century" w:cs="Century"/>
        </w:rPr>
        <w:t xml:space="preserve"> </w:t>
      </w:r>
    </w:p>
    <w:p w:rsidR="00474EB0" w:rsidRDefault="001C3B2D">
      <w:pPr>
        <w:spacing w:after="46" w:line="259" w:lineRule="auto"/>
        <w:ind w:left="142" w:firstLine="0"/>
      </w:pPr>
      <w:r>
        <w:rPr>
          <w:rFonts w:ascii="Century" w:eastAsia="Century" w:hAnsi="Century" w:cs="Century"/>
        </w:rPr>
        <w:t xml:space="preserve"> </w:t>
      </w:r>
    </w:p>
    <w:p w:rsidR="000B4F44" w:rsidRDefault="000B4F44">
      <w:pPr>
        <w:spacing w:after="0" w:line="259" w:lineRule="auto"/>
        <w:ind w:left="142" w:firstLine="0"/>
        <w:rPr>
          <w:rFonts w:ascii="Century" w:eastAsia="Century" w:hAnsi="Century" w:cs="Century"/>
        </w:rPr>
      </w:pPr>
    </w:p>
    <w:p w:rsidR="000B4F44" w:rsidRDefault="000B4F44">
      <w:pPr>
        <w:spacing w:after="0" w:line="259" w:lineRule="auto"/>
        <w:ind w:left="142" w:firstLine="0"/>
        <w:rPr>
          <w:rFonts w:ascii="Century" w:eastAsia="Century" w:hAnsi="Century" w:cs="Century"/>
        </w:rPr>
      </w:pPr>
    </w:p>
    <w:p w:rsidR="000B4F44" w:rsidRDefault="000B4F44">
      <w:pPr>
        <w:spacing w:after="0" w:line="259" w:lineRule="auto"/>
        <w:ind w:left="142" w:firstLine="0"/>
        <w:rPr>
          <w:rFonts w:ascii="Century" w:eastAsia="Century" w:hAnsi="Century" w:cs="Century"/>
        </w:rPr>
      </w:pPr>
    </w:p>
    <w:p w:rsidR="000B4F44" w:rsidRDefault="000B4F44">
      <w:pPr>
        <w:spacing w:after="0" w:line="259" w:lineRule="auto"/>
        <w:ind w:left="142" w:firstLine="0"/>
        <w:rPr>
          <w:rFonts w:ascii="Century" w:eastAsia="Century" w:hAnsi="Century" w:cs="Century"/>
        </w:rPr>
      </w:pPr>
    </w:p>
    <w:p w:rsidR="000B4F44" w:rsidRDefault="000B4F44">
      <w:pPr>
        <w:spacing w:after="0" w:line="259" w:lineRule="auto"/>
        <w:ind w:left="142" w:firstLine="0"/>
        <w:rPr>
          <w:rFonts w:ascii="Century" w:eastAsia="Century" w:hAnsi="Century" w:cs="Century"/>
        </w:rPr>
      </w:pPr>
    </w:p>
    <w:p w:rsidR="000B4F44" w:rsidRDefault="000B4F44">
      <w:pPr>
        <w:spacing w:after="0" w:line="259" w:lineRule="auto"/>
        <w:ind w:left="142" w:firstLine="0"/>
        <w:rPr>
          <w:rFonts w:ascii="Century" w:eastAsia="Century" w:hAnsi="Century" w:cs="Century"/>
        </w:rPr>
      </w:pPr>
    </w:p>
    <w:p w:rsidR="00474EB0" w:rsidRDefault="001C3B2D">
      <w:pPr>
        <w:spacing w:after="0" w:line="259" w:lineRule="auto"/>
        <w:ind w:left="142" w:firstLine="0"/>
      </w:pPr>
      <w:r>
        <w:rPr>
          <w:rFonts w:ascii="Century" w:eastAsia="Century" w:hAnsi="Century" w:cs="Century"/>
        </w:rPr>
        <w:t xml:space="preserve"> </w:t>
      </w:r>
      <w:r>
        <w:rPr>
          <w:rFonts w:ascii="Century" w:eastAsia="Century" w:hAnsi="Century" w:cs="Century"/>
        </w:rPr>
        <w:tab/>
        <w:t xml:space="preserve"> </w:t>
      </w:r>
    </w:p>
    <w:p w:rsidR="00474EB0" w:rsidRDefault="001C3B2D">
      <w:pPr>
        <w:spacing w:after="37" w:line="259" w:lineRule="auto"/>
        <w:ind w:left="142" w:firstLine="0"/>
      </w:pPr>
      <w:r>
        <w:rPr>
          <w:rFonts w:ascii="Century" w:eastAsia="Century" w:hAnsi="Century" w:cs="Century"/>
        </w:rPr>
        <w:t xml:space="preserve"> </w:t>
      </w:r>
    </w:p>
    <w:p w:rsidR="00474EB0" w:rsidRDefault="001C3B2D">
      <w:pPr>
        <w:pStyle w:val="2"/>
        <w:ind w:left="137"/>
      </w:pPr>
      <w:r>
        <w:lastRenderedPageBreak/>
        <w:t>２．投資・財政計画</w:t>
      </w:r>
      <w:r>
        <w:rPr>
          <w:rFonts w:ascii="Arial" w:eastAsia="Arial" w:hAnsi="Arial" w:cs="Arial"/>
        </w:rPr>
        <w:t xml:space="preserve"> </w:t>
      </w:r>
    </w:p>
    <w:p w:rsidR="00474EB0" w:rsidRDefault="001C3B2D">
      <w:pPr>
        <w:numPr>
          <w:ilvl w:val="0"/>
          <w:numId w:val="7"/>
        </w:numPr>
        <w:spacing w:after="0" w:line="259" w:lineRule="auto"/>
        <w:ind w:hanging="631"/>
      </w:pPr>
      <w:r>
        <w:t xml:space="preserve">収益的収支 </w:t>
      </w:r>
    </w:p>
    <w:p w:rsidR="00474EB0" w:rsidRDefault="001C3B2D">
      <w:pPr>
        <w:spacing w:after="49" w:line="259" w:lineRule="auto"/>
        <w:ind w:left="22" w:firstLine="0"/>
      </w:pPr>
      <w:r>
        <w:rPr>
          <w:noProof/>
        </w:rPr>
        <w:drawing>
          <wp:inline distT="0" distB="0" distL="0" distR="0">
            <wp:extent cx="5407152" cy="7013448"/>
            <wp:effectExtent l="0" t="0" r="0" b="0"/>
            <wp:docPr id="66344" name="Picture 66344"/>
            <wp:cNvGraphicFramePr/>
            <a:graphic xmlns:a="http://schemas.openxmlformats.org/drawingml/2006/main">
              <a:graphicData uri="http://schemas.openxmlformats.org/drawingml/2006/picture">
                <pic:pic xmlns:pic="http://schemas.openxmlformats.org/drawingml/2006/picture">
                  <pic:nvPicPr>
                    <pic:cNvPr id="66344" name="Picture 66344"/>
                    <pic:cNvPicPr/>
                  </pic:nvPicPr>
                  <pic:blipFill>
                    <a:blip r:embed="rId51"/>
                    <a:stretch>
                      <a:fillRect/>
                    </a:stretch>
                  </pic:blipFill>
                  <pic:spPr>
                    <a:xfrm>
                      <a:off x="0" y="0"/>
                      <a:ext cx="5407152" cy="7013448"/>
                    </a:xfrm>
                    <a:prstGeom prst="rect">
                      <a:avLst/>
                    </a:prstGeom>
                  </pic:spPr>
                </pic:pic>
              </a:graphicData>
            </a:graphic>
          </wp:inline>
        </w:drawing>
      </w:r>
    </w:p>
    <w:p w:rsidR="00474EB0" w:rsidRDefault="001C3B2D">
      <w:pPr>
        <w:ind w:left="127" w:right="112" w:firstLine="211"/>
      </w:pPr>
      <w:r>
        <w:t xml:space="preserve">平成29年度からの赤字が継続し、現行の料金体系のもとでは赤字解消の見込みは立ちません。 </w:t>
      </w:r>
    </w:p>
    <w:p w:rsidR="00474EB0" w:rsidRDefault="001C3B2D">
      <w:pPr>
        <w:ind w:left="127" w:right="112" w:firstLine="211"/>
      </w:pPr>
      <w:r>
        <w:t xml:space="preserve">今後、水道料金等審議会を設置し、適正な水道料金について審議を行っていくこととします。 </w:t>
      </w:r>
    </w:p>
    <w:p w:rsidR="00474EB0" w:rsidRDefault="001C3B2D">
      <w:pPr>
        <w:spacing w:after="30" w:line="259" w:lineRule="auto"/>
        <w:ind w:left="142" w:firstLine="0"/>
      </w:pPr>
      <w:r>
        <w:rPr>
          <w:rFonts w:ascii="Century" w:eastAsia="Century" w:hAnsi="Century" w:cs="Century"/>
        </w:rPr>
        <w:t xml:space="preserve"> </w:t>
      </w:r>
    </w:p>
    <w:p w:rsidR="00474EB0" w:rsidRDefault="001C3B2D">
      <w:pPr>
        <w:spacing w:after="7" w:line="259" w:lineRule="auto"/>
        <w:ind w:left="142" w:firstLine="0"/>
      </w:pPr>
      <w:r>
        <w:rPr>
          <w:rFonts w:ascii="Century" w:eastAsia="Century" w:hAnsi="Century" w:cs="Century"/>
        </w:rPr>
        <w:t xml:space="preserve"> </w:t>
      </w:r>
    </w:p>
    <w:p w:rsidR="00474EB0" w:rsidRDefault="001C3B2D">
      <w:pPr>
        <w:spacing w:after="0" w:line="259" w:lineRule="auto"/>
        <w:ind w:left="10" w:right="683"/>
        <w:jc w:val="right"/>
      </w:pPr>
      <w:r>
        <w:rPr>
          <w:sz w:val="16"/>
        </w:rPr>
        <w:lastRenderedPageBreak/>
        <w:t>（単位：千円）</w:t>
      </w:r>
      <w:r>
        <w:rPr>
          <w:rFonts w:ascii="Century" w:eastAsia="Century" w:hAnsi="Century" w:cs="Century"/>
          <w:sz w:val="16"/>
        </w:rPr>
        <w:t xml:space="preserve"> </w:t>
      </w:r>
    </w:p>
    <w:tbl>
      <w:tblPr>
        <w:tblStyle w:val="TableGrid"/>
        <w:tblW w:w="8493" w:type="dxa"/>
        <w:tblInd w:w="35" w:type="dxa"/>
        <w:tblCellMar>
          <w:top w:w="77" w:type="dxa"/>
          <w:left w:w="197" w:type="dxa"/>
          <w:right w:w="26" w:type="dxa"/>
        </w:tblCellMar>
        <w:tblLook w:val="04A0" w:firstRow="1" w:lastRow="0" w:firstColumn="1" w:lastColumn="0" w:noHBand="0" w:noVBand="1"/>
      </w:tblPr>
      <w:tblGrid>
        <w:gridCol w:w="1211"/>
        <w:gridCol w:w="1214"/>
        <w:gridCol w:w="1213"/>
        <w:gridCol w:w="1214"/>
        <w:gridCol w:w="1213"/>
        <w:gridCol w:w="1215"/>
        <w:gridCol w:w="1213"/>
      </w:tblGrid>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shd w:val="clear" w:color="auto" w:fill="DEEAF6"/>
          </w:tcPr>
          <w:p w:rsidR="00474EB0" w:rsidRDefault="001C3B2D">
            <w:pPr>
              <w:spacing w:after="0" w:line="259" w:lineRule="auto"/>
              <w:ind w:left="1" w:firstLine="0"/>
            </w:pPr>
            <w:r>
              <w:rPr>
                <w:sz w:val="16"/>
              </w:rPr>
              <w:t xml:space="preserve">平成33年度 </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cPr>
          <w:p w:rsidR="00474EB0" w:rsidRDefault="001C3B2D">
            <w:pPr>
              <w:spacing w:after="0" w:line="259" w:lineRule="auto"/>
              <w:ind w:left="2" w:firstLine="0"/>
            </w:pPr>
            <w:r>
              <w:rPr>
                <w:sz w:val="16"/>
              </w:rPr>
              <w:t xml:space="preserve">平成34年度 </w:t>
            </w:r>
          </w:p>
        </w:tc>
        <w:tc>
          <w:tcPr>
            <w:tcW w:w="1213" w:type="dxa"/>
            <w:tcBorders>
              <w:top w:val="single" w:sz="4" w:space="0" w:color="000000"/>
              <w:left w:val="single" w:sz="4" w:space="0" w:color="000000"/>
              <w:bottom w:val="single" w:sz="4" w:space="0" w:color="000000"/>
              <w:right w:val="single" w:sz="4" w:space="0" w:color="000000"/>
            </w:tcBorders>
            <w:shd w:val="clear" w:color="auto" w:fill="DEEAF6"/>
          </w:tcPr>
          <w:p w:rsidR="00474EB0" w:rsidRDefault="001C3B2D">
            <w:pPr>
              <w:spacing w:after="0" w:line="259" w:lineRule="auto"/>
              <w:ind w:left="4" w:firstLine="0"/>
            </w:pPr>
            <w:r>
              <w:rPr>
                <w:sz w:val="16"/>
              </w:rPr>
              <w:t xml:space="preserve">平成35年度 </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cPr>
          <w:p w:rsidR="00474EB0" w:rsidRDefault="001C3B2D">
            <w:pPr>
              <w:spacing w:after="0" w:line="259" w:lineRule="auto"/>
              <w:ind w:left="0" w:firstLine="0"/>
            </w:pPr>
            <w:r>
              <w:rPr>
                <w:sz w:val="16"/>
              </w:rPr>
              <w:t xml:space="preserve">平成36年度 </w:t>
            </w:r>
          </w:p>
        </w:tc>
        <w:tc>
          <w:tcPr>
            <w:tcW w:w="1213" w:type="dxa"/>
            <w:tcBorders>
              <w:top w:val="single" w:sz="4" w:space="0" w:color="000000"/>
              <w:left w:val="single" w:sz="4" w:space="0" w:color="000000"/>
              <w:bottom w:val="single" w:sz="4" w:space="0" w:color="000000"/>
              <w:right w:val="single" w:sz="4" w:space="0" w:color="000000"/>
            </w:tcBorders>
            <w:shd w:val="clear" w:color="auto" w:fill="DEEAF6"/>
          </w:tcPr>
          <w:p w:rsidR="00474EB0" w:rsidRDefault="001C3B2D">
            <w:pPr>
              <w:spacing w:after="0" w:line="259" w:lineRule="auto"/>
              <w:ind w:left="1" w:firstLine="0"/>
            </w:pPr>
            <w:r>
              <w:rPr>
                <w:sz w:val="16"/>
              </w:rPr>
              <w:t xml:space="preserve">平成37年度 </w:t>
            </w:r>
          </w:p>
        </w:tc>
        <w:tc>
          <w:tcPr>
            <w:tcW w:w="1215" w:type="dxa"/>
            <w:tcBorders>
              <w:top w:val="single" w:sz="4" w:space="0" w:color="000000"/>
              <w:left w:val="single" w:sz="4" w:space="0" w:color="000000"/>
              <w:bottom w:val="single" w:sz="4" w:space="0" w:color="000000"/>
              <w:right w:val="single" w:sz="4" w:space="0" w:color="000000"/>
            </w:tcBorders>
            <w:shd w:val="clear" w:color="auto" w:fill="DEEAF6"/>
          </w:tcPr>
          <w:p w:rsidR="00474EB0" w:rsidRDefault="001C3B2D">
            <w:pPr>
              <w:spacing w:after="0" w:line="259" w:lineRule="auto"/>
              <w:ind w:left="2" w:firstLine="0"/>
            </w:pPr>
            <w:r>
              <w:rPr>
                <w:sz w:val="16"/>
              </w:rPr>
              <w:t xml:space="preserve">平成38年度 </w:t>
            </w:r>
          </w:p>
        </w:tc>
        <w:tc>
          <w:tcPr>
            <w:tcW w:w="1213" w:type="dxa"/>
            <w:tcBorders>
              <w:top w:val="single" w:sz="4" w:space="0" w:color="000000"/>
              <w:left w:val="single" w:sz="4" w:space="0" w:color="000000"/>
              <w:bottom w:val="single" w:sz="4" w:space="0" w:color="000000"/>
              <w:right w:val="single" w:sz="4" w:space="0" w:color="000000"/>
            </w:tcBorders>
            <w:shd w:val="clear" w:color="auto" w:fill="DEEAF6"/>
          </w:tcPr>
          <w:p w:rsidR="00474EB0" w:rsidRDefault="001C3B2D">
            <w:pPr>
              <w:spacing w:after="0" w:line="259" w:lineRule="auto"/>
              <w:ind w:left="2" w:firstLine="0"/>
            </w:pPr>
            <w:r>
              <w:rPr>
                <w:sz w:val="16"/>
              </w:rPr>
              <w:t xml:space="preserve">平成39年度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287,388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283,272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279,216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275,220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271,282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267,509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263,790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283,295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279,159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275,083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271,067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267,109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263,316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259,577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4,093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4,113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4,133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4,153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4,173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4,193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4,213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19,735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19,674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19,401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19,303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19,091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18,745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18,028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3,566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3,516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3,464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3,412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3,359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3,305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3,250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3,566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3,516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3,464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3,412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3,359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3,305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3,250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16,099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16,088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15,867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15,821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15,662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15,370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14,708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70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70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70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70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70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70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70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307,123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302,946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298,617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294,523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290,373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286,254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281,818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358,932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355,022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326,177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317,630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318,291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318,342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317,157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66,893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66,893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66,893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66,893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66,893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66,893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66,893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35,872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35,872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35,872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35,872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35,872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35,872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35,872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31,021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31,021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31,021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31,021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31,021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31,021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31,021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95,714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95,714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95,714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95,714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95,714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95,714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95,714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30,572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30,572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30,572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30,572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30,572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30,572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30,572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22,265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22,265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22,265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22,265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22,265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22,265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22,265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17,234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17,234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17,234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17,234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17,234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17,234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17,234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25,643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25,643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25,643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25,643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25,643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25,643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25,643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194,825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190,915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162,070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153,523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154,184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154,235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153,050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1,500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1,500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1,500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1,500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1,500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1,500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1,500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25,970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25,267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24,401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23,492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22,679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21,941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21,235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25,970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25,267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24,401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23,492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22,679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21,941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21,235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384,902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380,289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350,578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341,122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340,970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340,283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338,392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△77,779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△77,343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△51,961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△46,599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△50,597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△54,029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△56,574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1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1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1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1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1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10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10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10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10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10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△9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△9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△9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△9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△9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△9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△9 </w:t>
            </w:r>
          </w:p>
        </w:tc>
      </w:tr>
      <w:tr w:rsidR="00474EB0" w:rsidTr="00270DF9">
        <w:trPr>
          <w:trHeight w:val="28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△77,788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△77,352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△51,970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△46,608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△50,606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△54,038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△56,583 </w:t>
            </w:r>
          </w:p>
        </w:tc>
      </w:tr>
    </w:tbl>
    <w:p w:rsidR="00474EB0" w:rsidRDefault="001C3B2D">
      <w:pPr>
        <w:numPr>
          <w:ilvl w:val="0"/>
          <w:numId w:val="7"/>
        </w:numPr>
        <w:spacing w:after="0" w:line="259" w:lineRule="auto"/>
        <w:ind w:hanging="631"/>
      </w:pPr>
      <w:r>
        <w:lastRenderedPageBreak/>
        <w:t xml:space="preserve">資本的収支 </w:t>
      </w:r>
    </w:p>
    <w:p w:rsidR="00474EB0" w:rsidRDefault="001C3B2D">
      <w:pPr>
        <w:spacing w:after="81" w:line="259" w:lineRule="auto"/>
        <w:ind w:left="22" w:firstLine="0"/>
      </w:pPr>
      <w:r>
        <w:rPr>
          <w:noProof/>
        </w:rPr>
        <w:drawing>
          <wp:inline distT="0" distB="0" distL="0" distR="0">
            <wp:extent cx="5407152" cy="6598920"/>
            <wp:effectExtent l="0" t="0" r="0" b="0"/>
            <wp:docPr id="66346" name="Picture 66346"/>
            <wp:cNvGraphicFramePr/>
            <a:graphic xmlns:a="http://schemas.openxmlformats.org/drawingml/2006/main">
              <a:graphicData uri="http://schemas.openxmlformats.org/drawingml/2006/picture">
                <pic:pic xmlns:pic="http://schemas.openxmlformats.org/drawingml/2006/picture">
                  <pic:nvPicPr>
                    <pic:cNvPr id="66346" name="Picture 66346"/>
                    <pic:cNvPicPr/>
                  </pic:nvPicPr>
                  <pic:blipFill>
                    <a:blip r:embed="rId52"/>
                    <a:stretch>
                      <a:fillRect/>
                    </a:stretch>
                  </pic:blipFill>
                  <pic:spPr>
                    <a:xfrm>
                      <a:off x="0" y="0"/>
                      <a:ext cx="5407152" cy="6598920"/>
                    </a:xfrm>
                    <a:prstGeom prst="rect">
                      <a:avLst/>
                    </a:prstGeom>
                  </pic:spPr>
                </pic:pic>
              </a:graphicData>
            </a:graphic>
          </wp:inline>
        </w:drawing>
      </w:r>
    </w:p>
    <w:p w:rsidR="00474EB0" w:rsidRDefault="001C3B2D">
      <w:pPr>
        <w:spacing w:after="31" w:line="259" w:lineRule="auto"/>
        <w:ind w:left="142" w:firstLine="0"/>
      </w:pPr>
      <w:r>
        <w:rPr>
          <w:rFonts w:ascii="Century" w:eastAsia="Century" w:hAnsi="Century" w:cs="Century"/>
        </w:rPr>
        <w:t xml:space="preserve"> </w:t>
      </w:r>
    </w:p>
    <w:p w:rsidR="00474EB0" w:rsidRDefault="001C3B2D">
      <w:pPr>
        <w:spacing w:after="30" w:line="259" w:lineRule="auto"/>
        <w:ind w:left="142" w:firstLine="0"/>
      </w:pPr>
      <w:r>
        <w:rPr>
          <w:rFonts w:ascii="Century" w:eastAsia="Century" w:hAnsi="Century" w:cs="Century"/>
        </w:rPr>
        <w:t xml:space="preserve"> </w:t>
      </w:r>
    </w:p>
    <w:p w:rsidR="00474EB0" w:rsidRDefault="001C3B2D">
      <w:pPr>
        <w:spacing w:after="30" w:line="259" w:lineRule="auto"/>
        <w:ind w:left="142" w:firstLine="0"/>
      </w:pPr>
      <w:r>
        <w:rPr>
          <w:rFonts w:ascii="Century" w:eastAsia="Century" w:hAnsi="Century" w:cs="Century"/>
        </w:rPr>
        <w:t xml:space="preserve"> </w:t>
      </w:r>
    </w:p>
    <w:p w:rsidR="00474EB0" w:rsidRDefault="001C3B2D">
      <w:pPr>
        <w:spacing w:after="30" w:line="259" w:lineRule="auto"/>
        <w:ind w:left="142" w:firstLine="0"/>
      </w:pPr>
      <w:r>
        <w:rPr>
          <w:rFonts w:ascii="Century" w:eastAsia="Century" w:hAnsi="Century" w:cs="Century"/>
        </w:rPr>
        <w:t xml:space="preserve"> </w:t>
      </w:r>
    </w:p>
    <w:p w:rsidR="00474EB0" w:rsidRDefault="001C3B2D">
      <w:pPr>
        <w:spacing w:after="32" w:line="259" w:lineRule="auto"/>
        <w:ind w:left="142" w:firstLine="0"/>
      </w:pPr>
      <w:r>
        <w:rPr>
          <w:rFonts w:ascii="Century" w:eastAsia="Century" w:hAnsi="Century" w:cs="Century"/>
        </w:rPr>
        <w:t xml:space="preserve"> </w:t>
      </w:r>
    </w:p>
    <w:p w:rsidR="00474EB0" w:rsidRDefault="001C3B2D">
      <w:pPr>
        <w:spacing w:after="30" w:line="259" w:lineRule="auto"/>
        <w:ind w:left="142" w:firstLine="0"/>
      </w:pPr>
      <w:r>
        <w:rPr>
          <w:rFonts w:ascii="Century" w:eastAsia="Century" w:hAnsi="Century" w:cs="Century"/>
        </w:rPr>
        <w:t xml:space="preserve"> </w:t>
      </w:r>
    </w:p>
    <w:p w:rsidR="00474EB0" w:rsidRDefault="001C3B2D">
      <w:pPr>
        <w:spacing w:after="0" w:line="259" w:lineRule="auto"/>
        <w:ind w:left="142" w:firstLine="0"/>
      </w:pPr>
      <w:r>
        <w:rPr>
          <w:rFonts w:ascii="Century" w:eastAsia="Century" w:hAnsi="Century" w:cs="Century"/>
        </w:rPr>
        <w:t xml:space="preserve"> </w:t>
      </w:r>
    </w:p>
    <w:p w:rsidR="00474EB0" w:rsidRDefault="001C3B2D">
      <w:pPr>
        <w:spacing w:after="30" w:line="259" w:lineRule="auto"/>
        <w:ind w:left="142" w:firstLine="0"/>
      </w:pPr>
      <w:r>
        <w:rPr>
          <w:rFonts w:ascii="Century" w:eastAsia="Century" w:hAnsi="Century" w:cs="Century"/>
        </w:rPr>
        <w:t xml:space="preserve"> </w:t>
      </w:r>
    </w:p>
    <w:p w:rsidR="00474EB0" w:rsidRDefault="001C3B2D" w:rsidP="00270DF9">
      <w:pPr>
        <w:spacing w:after="7" w:line="259" w:lineRule="auto"/>
        <w:ind w:left="142" w:firstLine="0"/>
      </w:pPr>
      <w:r>
        <w:rPr>
          <w:rFonts w:ascii="Century" w:eastAsia="Century" w:hAnsi="Century" w:cs="Century"/>
        </w:rPr>
        <w:lastRenderedPageBreak/>
        <w:t xml:space="preserve"> </w:t>
      </w:r>
      <w:r w:rsidR="00270DF9">
        <w:rPr>
          <w:rFonts w:asciiTheme="minorEastAsia" w:eastAsiaTheme="minorEastAsia" w:hAnsiTheme="minorEastAsia" w:cs="Century" w:hint="eastAsia"/>
        </w:rPr>
        <w:t xml:space="preserve">　　　　　　　　　　　　　　　　　　　　　　　　　　　　　　　　　　</w:t>
      </w:r>
      <w:r>
        <w:rPr>
          <w:sz w:val="16"/>
        </w:rPr>
        <w:t>（単位：千円）</w:t>
      </w:r>
      <w:r>
        <w:rPr>
          <w:rFonts w:ascii="Century" w:eastAsia="Century" w:hAnsi="Century" w:cs="Century"/>
          <w:sz w:val="16"/>
        </w:rPr>
        <w:t xml:space="preserve"> </w:t>
      </w:r>
    </w:p>
    <w:tbl>
      <w:tblPr>
        <w:tblStyle w:val="TableGrid"/>
        <w:tblW w:w="8493" w:type="dxa"/>
        <w:tblInd w:w="35" w:type="dxa"/>
        <w:tblCellMar>
          <w:top w:w="77" w:type="dxa"/>
          <w:left w:w="198" w:type="dxa"/>
          <w:right w:w="26" w:type="dxa"/>
        </w:tblCellMar>
        <w:tblLook w:val="04A0" w:firstRow="1" w:lastRow="0" w:firstColumn="1" w:lastColumn="0" w:noHBand="0" w:noVBand="1"/>
      </w:tblPr>
      <w:tblGrid>
        <w:gridCol w:w="1211"/>
        <w:gridCol w:w="1214"/>
        <w:gridCol w:w="1213"/>
        <w:gridCol w:w="1214"/>
        <w:gridCol w:w="1213"/>
        <w:gridCol w:w="1215"/>
        <w:gridCol w:w="1213"/>
      </w:tblGrid>
      <w:tr w:rsidR="00474EB0">
        <w:trPr>
          <w:trHeight w:val="312"/>
        </w:trPr>
        <w:tc>
          <w:tcPr>
            <w:tcW w:w="1211" w:type="dxa"/>
            <w:tcBorders>
              <w:top w:val="single" w:sz="4" w:space="0" w:color="000000"/>
              <w:left w:val="single" w:sz="4" w:space="0" w:color="000000"/>
              <w:bottom w:val="single" w:sz="4" w:space="0" w:color="000000"/>
              <w:right w:val="single" w:sz="4" w:space="0" w:color="000000"/>
            </w:tcBorders>
            <w:shd w:val="clear" w:color="auto" w:fill="DEEAF6"/>
          </w:tcPr>
          <w:p w:rsidR="00474EB0" w:rsidRDefault="001C3B2D">
            <w:pPr>
              <w:spacing w:after="0" w:line="259" w:lineRule="auto"/>
              <w:ind w:left="0" w:firstLine="0"/>
            </w:pPr>
            <w:r>
              <w:rPr>
                <w:sz w:val="16"/>
              </w:rPr>
              <w:t xml:space="preserve">平成33年度 </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cPr>
          <w:p w:rsidR="00474EB0" w:rsidRDefault="001C3B2D">
            <w:pPr>
              <w:spacing w:after="0" w:line="259" w:lineRule="auto"/>
              <w:ind w:left="1" w:firstLine="0"/>
            </w:pPr>
            <w:r>
              <w:rPr>
                <w:sz w:val="16"/>
              </w:rPr>
              <w:t xml:space="preserve">平成34年度 </w:t>
            </w:r>
          </w:p>
        </w:tc>
        <w:tc>
          <w:tcPr>
            <w:tcW w:w="1213" w:type="dxa"/>
            <w:tcBorders>
              <w:top w:val="single" w:sz="4" w:space="0" w:color="000000"/>
              <w:left w:val="single" w:sz="4" w:space="0" w:color="000000"/>
              <w:bottom w:val="single" w:sz="4" w:space="0" w:color="000000"/>
              <w:right w:val="single" w:sz="4" w:space="0" w:color="000000"/>
            </w:tcBorders>
            <w:shd w:val="clear" w:color="auto" w:fill="DEEAF6"/>
          </w:tcPr>
          <w:p w:rsidR="00474EB0" w:rsidRDefault="001C3B2D">
            <w:pPr>
              <w:spacing w:after="0" w:line="259" w:lineRule="auto"/>
              <w:ind w:left="3" w:firstLine="0"/>
            </w:pPr>
            <w:r>
              <w:rPr>
                <w:sz w:val="16"/>
              </w:rPr>
              <w:t xml:space="preserve">平成35年度 </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cPr>
          <w:p w:rsidR="00474EB0" w:rsidRDefault="001C3B2D">
            <w:pPr>
              <w:spacing w:after="0" w:line="259" w:lineRule="auto"/>
              <w:ind w:left="1" w:firstLine="0"/>
            </w:pPr>
            <w:r>
              <w:rPr>
                <w:sz w:val="16"/>
              </w:rPr>
              <w:t xml:space="preserve">平成36年度 </w:t>
            </w:r>
          </w:p>
        </w:tc>
        <w:tc>
          <w:tcPr>
            <w:tcW w:w="1213" w:type="dxa"/>
            <w:tcBorders>
              <w:top w:val="single" w:sz="4" w:space="0" w:color="000000"/>
              <w:left w:val="single" w:sz="4" w:space="0" w:color="000000"/>
              <w:bottom w:val="single" w:sz="4" w:space="0" w:color="000000"/>
              <w:right w:val="single" w:sz="4" w:space="0" w:color="000000"/>
            </w:tcBorders>
            <w:shd w:val="clear" w:color="auto" w:fill="DEEAF6"/>
          </w:tcPr>
          <w:p w:rsidR="00474EB0" w:rsidRDefault="001C3B2D">
            <w:pPr>
              <w:spacing w:after="0" w:line="259" w:lineRule="auto"/>
              <w:ind w:left="0" w:firstLine="0"/>
            </w:pPr>
            <w:r>
              <w:rPr>
                <w:sz w:val="16"/>
              </w:rPr>
              <w:t xml:space="preserve">平成37年度 </w:t>
            </w:r>
          </w:p>
        </w:tc>
        <w:tc>
          <w:tcPr>
            <w:tcW w:w="1215" w:type="dxa"/>
            <w:tcBorders>
              <w:top w:val="single" w:sz="4" w:space="0" w:color="000000"/>
              <w:left w:val="single" w:sz="4" w:space="0" w:color="000000"/>
              <w:bottom w:val="single" w:sz="4" w:space="0" w:color="000000"/>
              <w:right w:val="single" w:sz="4" w:space="0" w:color="000000"/>
            </w:tcBorders>
            <w:shd w:val="clear" w:color="auto" w:fill="DEEAF6"/>
          </w:tcPr>
          <w:p w:rsidR="00474EB0" w:rsidRDefault="001C3B2D">
            <w:pPr>
              <w:spacing w:after="0" w:line="259" w:lineRule="auto"/>
              <w:ind w:left="1" w:firstLine="0"/>
            </w:pPr>
            <w:r>
              <w:rPr>
                <w:sz w:val="16"/>
              </w:rPr>
              <w:t xml:space="preserve">平成38年度 </w:t>
            </w:r>
          </w:p>
        </w:tc>
        <w:tc>
          <w:tcPr>
            <w:tcW w:w="1213" w:type="dxa"/>
            <w:tcBorders>
              <w:top w:val="single" w:sz="4" w:space="0" w:color="000000"/>
              <w:left w:val="single" w:sz="4" w:space="0" w:color="000000"/>
              <w:bottom w:val="single" w:sz="4" w:space="0" w:color="000000"/>
              <w:right w:val="single" w:sz="4" w:space="0" w:color="000000"/>
            </w:tcBorders>
            <w:shd w:val="clear" w:color="auto" w:fill="DEEAF6"/>
          </w:tcPr>
          <w:p w:rsidR="00474EB0" w:rsidRDefault="001C3B2D">
            <w:pPr>
              <w:spacing w:after="0" w:line="259" w:lineRule="auto"/>
              <w:ind w:left="1" w:firstLine="0"/>
            </w:pPr>
            <w:r>
              <w:rPr>
                <w:sz w:val="16"/>
              </w:rPr>
              <w:t xml:space="preserve">平成39年度 </w:t>
            </w:r>
          </w:p>
        </w:tc>
      </w:tr>
      <w:tr w:rsidR="00474EB0">
        <w:trPr>
          <w:trHeight w:val="318"/>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50,000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50,000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50,000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50,000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50,000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50,000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50,000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3,239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3,290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3,341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3,393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3,447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3,501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3,556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trPr>
          <w:trHeight w:val="317"/>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trPr>
          <w:trHeight w:val="317"/>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5,000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5,000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5,000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5,000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5,000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5,000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5,000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trPr>
          <w:trHeight w:val="631"/>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58,239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58,290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58,341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58,393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58,447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58,501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58,556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90,062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90,062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90,062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90,062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90,062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90,062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90,062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90,062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90,062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90,062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90,062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90,062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90,062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90,062 </w:t>
            </w:r>
          </w:p>
        </w:tc>
      </w:tr>
      <w:tr w:rsidR="00474EB0">
        <w:trPr>
          <w:trHeight w:val="317"/>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64,027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82,432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91,758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90,671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92,253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94,452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93,576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trPr>
          <w:trHeight w:val="317"/>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154,089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172,494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181,820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180,733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182,315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184,514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183,638 </w:t>
            </w:r>
          </w:p>
        </w:tc>
      </w:tr>
      <w:tr w:rsidR="00474EB0">
        <w:trPr>
          <w:trHeight w:val="631"/>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95,850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114,204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123,479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122,340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123,868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126,013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125,082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95,850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114,204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123,479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122,340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123,868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126,013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79" w:firstLine="0"/>
              <w:jc w:val="right"/>
            </w:pPr>
            <w:r>
              <w:rPr>
                <w:sz w:val="16"/>
              </w:rPr>
              <w:t xml:space="preserve">125,082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trPr>
          <w:trHeight w:val="317"/>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trPr>
          <w:trHeight w:val="314"/>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2"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1" w:firstLine="0"/>
              <w:jc w:val="right"/>
            </w:pPr>
            <w:r>
              <w:rPr>
                <w:sz w:val="16"/>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firstLine="0"/>
              <w:jc w:val="right"/>
            </w:pPr>
            <w:r>
              <w:rPr>
                <w:sz w:val="16"/>
              </w:rPr>
              <w:t xml:space="preserve"> </w:t>
            </w:r>
          </w:p>
        </w:tc>
      </w:tr>
      <w:tr w:rsidR="00474EB0">
        <w:trPr>
          <w:trHeight w:val="317"/>
        </w:trPr>
        <w:tc>
          <w:tcPr>
            <w:tcW w:w="1211"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2,040,362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2,007,930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1,966,172 </w:t>
            </w:r>
          </w:p>
        </w:tc>
        <w:tc>
          <w:tcPr>
            <w:tcW w:w="1214"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2" w:firstLine="0"/>
              <w:jc w:val="right"/>
            </w:pPr>
            <w:r>
              <w:rPr>
                <w:sz w:val="16"/>
              </w:rPr>
              <w:t xml:space="preserve">1,925,501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1,883,248 </w:t>
            </w:r>
          </w:p>
        </w:tc>
        <w:tc>
          <w:tcPr>
            <w:tcW w:w="1215"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1" w:firstLine="0"/>
              <w:jc w:val="right"/>
            </w:pPr>
            <w:r>
              <w:rPr>
                <w:sz w:val="16"/>
              </w:rPr>
              <w:t xml:space="preserve">1,838,796 </w:t>
            </w:r>
          </w:p>
        </w:tc>
        <w:tc>
          <w:tcPr>
            <w:tcW w:w="1213" w:type="dxa"/>
            <w:tcBorders>
              <w:top w:val="single" w:sz="4" w:space="0" w:color="000000"/>
              <w:left w:val="single" w:sz="4" w:space="0" w:color="000000"/>
              <w:bottom w:val="single" w:sz="4" w:space="0" w:color="000000"/>
              <w:right w:val="single" w:sz="4" w:space="0" w:color="000000"/>
            </w:tcBorders>
          </w:tcPr>
          <w:p w:rsidR="00474EB0" w:rsidRDefault="001C3B2D">
            <w:pPr>
              <w:spacing w:after="0" w:line="259" w:lineRule="auto"/>
              <w:ind w:left="0" w:right="80" w:firstLine="0"/>
              <w:jc w:val="right"/>
            </w:pPr>
            <w:r>
              <w:rPr>
                <w:sz w:val="16"/>
              </w:rPr>
              <w:t xml:space="preserve">1,795,220 </w:t>
            </w:r>
          </w:p>
        </w:tc>
      </w:tr>
    </w:tbl>
    <w:p w:rsidR="00474EB0" w:rsidRDefault="001C3B2D" w:rsidP="00270DF9">
      <w:pPr>
        <w:spacing w:after="31" w:line="259" w:lineRule="auto"/>
        <w:ind w:left="142" w:firstLine="0"/>
      </w:pPr>
      <w:r>
        <w:rPr>
          <w:rFonts w:ascii="Century" w:eastAsia="Century" w:hAnsi="Century" w:cs="Century"/>
        </w:rPr>
        <w:lastRenderedPageBreak/>
        <w:t xml:space="preserve"> </w:t>
      </w:r>
    </w:p>
    <w:p w:rsidR="00474EB0" w:rsidRDefault="001C3B2D">
      <w:pPr>
        <w:pStyle w:val="1"/>
        <w:ind w:left="137"/>
      </w:pPr>
      <w:bookmarkStart w:id="0" w:name="_GoBack"/>
      <w:bookmarkEnd w:id="0"/>
      <w:r>
        <w:t xml:space="preserve">第６章 経営戦略の事後検証・更新等 </w:t>
      </w:r>
    </w:p>
    <w:p w:rsidR="00474EB0" w:rsidRDefault="001C3B2D">
      <w:pPr>
        <w:spacing w:after="31" w:line="259" w:lineRule="auto"/>
        <w:ind w:left="142" w:firstLine="0"/>
      </w:pPr>
      <w:r>
        <w:rPr>
          <w:rFonts w:ascii="Century" w:eastAsia="Century" w:hAnsi="Century" w:cs="Century"/>
        </w:rPr>
        <w:t xml:space="preserve"> </w:t>
      </w:r>
      <w:r>
        <w:rPr>
          <w:rFonts w:ascii="Century" w:eastAsia="Century" w:hAnsi="Century" w:cs="Century"/>
        </w:rPr>
        <w:tab/>
        <w:t xml:space="preserve"> </w:t>
      </w:r>
    </w:p>
    <w:p w:rsidR="00474EB0" w:rsidRDefault="001C3B2D">
      <w:pPr>
        <w:ind w:left="127" w:right="112" w:firstLine="211"/>
      </w:pPr>
      <w:r>
        <w:t>「えびの市水道事業経営戦略」で整理した対応策を確実に実行するため、PDCA サイクルを活用し、関係者の意見を聴取しつつ、計画、実施、検証、改善を行います。経営戦略は策定をもって完了とするのではなく、事業の実施や運用の中でたえず下図のようにフォロ</w:t>
      </w:r>
    </w:p>
    <w:p w:rsidR="00474EB0" w:rsidRDefault="001C3B2D">
      <w:pPr>
        <w:ind w:left="137" w:right="112"/>
      </w:pPr>
      <w:r>
        <w:t xml:space="preserve">ーアップしていくものとします。また、5年後を目途に経営戦略の見直しを行います。 </w:t>
      </w:r>
    </w:p>
    <w:p w:rsidR="00474EB0" w:rsidRDefault="001C3B2D">
      <w:pPr>
        <w:spacing w:after="26" w:line="259" w:lineRule="auto"/>
        <w:ind w:left="142" w:firstLine="0"/>
      </w:pPr>
      <w:r>
        <w:t xml:space="preserve"> </w:t>
      </w:r>
    </w:p>
    <w:p w:rsidR="00474EB0" w:rsidRDefault="001C3B2D">
      <w:pPr>
        <w:ind w:left="127" w:right="112" w:firstLine="211"/>
      </w:pPr>
      <w:r>
        <w:t xml:space="preserve">PDCA サイクルは、業務指標等により目標達成状況を評価し、実施内容とその効果をチェックします。そして、これらの情報を市民に提供し、需要者の意見を今後の計画に反映させ、事業内容を改善して行うことができます。 </w:t>
      </w:r>
    </w:p>
    <w:p w:rsidR="00474EB0" w:rsidRDefault="001C3B2D">
      <w:pPr>
        <w:spacing w:after="36" w:line="259" w:lineRule="auto"/>
        <w:ind w:left="142" w:firstLine="0"/>
      </w:pPr>
      <w:r>
        <w:rPr>
          <w:rFonts w:ascii="Century" w:eastAsia="Century" w:hAnsi="Century" w:cs="Century"/>
        </w:rPr>
        <w:t xml:space="preserve"> </w:t>
      </w:r>
      <w:r>
        <w:rPr>
          <w:rFonts w:ascii="Century" w:eastAsia="Century" w:hAnsi="Century" w:cs="Century"/>
        </w:rPr>
        <w:tab/>
        <w:t xml:space="preserve"> </w:t>
      </w:r>
    </w:p>
    <w:p w:rsidR="00474EB0" w:rsidRDefault="001C3B2D">
      <w:pPr>
        <w:spacing w:after="0" w:line="259" w:lineRule="auto"/>
        <w:ind w:left="142" w:firstLine="0"/>
      </w:pPr>
      <w:r>
        <w:rPr>
          <w:rFonts w:ascii="Century" w:eastAsia="Century" w:hAnsi="Century" w:cs="Century"/>
        </w:rPr>
        <w:t xml:space="preserve"> </w:t>
      </w:r>
    </w:p>
    <w:p w:rsidR="00474EB0" w:rsidRDefault="001C3B2D">
      <w:pPr>
        <w:spacing w:after="0" w:line="259" w:lineRule="auto"/>
        <w:ind w:left="248" w:firstLine="0"/>
      </w:pPr>
      <w:r>
        <w:rPr>
          <w:noProof/>
        </w:rPr>
        <w:drawing>
          <wp:inline distT="0" distB="0" distL="0" distR="0">
            <wp:extent cx="4895089" cy="3090672"/>
            <wp:effectExtent l="0" t="0" r="0" b="0"/>
            <wp:docPr id="66348" name="Picture 66348"/>
            <wp:cNvGraphicFramePr/>
            <a:graphic xmlns:a="http://schemas.openxmlformats.org/drawingml/2006/main">
              <a:graphicData uri="http://schemas.openxmlformats.org/drawingml/2006/picture">
                <pic:pic xmlns:pic="http://schemas.openxmlformats.org/drawingml/2006/picture">
                  <pic:nvPicPr>
                    <pic:cNvPr id="66348" name="Picture 66348"/>
                    <pic:cNvPicPr/>
                  </pic:nvPicPr>
                  <pic:blipFill>
                    <a:blip r:embed="rId53"/>
                    <a:stretch>
                      <a:fillRect/>
                    </a:stretch>
                  </pic:blipFill>
                  <pic:spPr>
                    <a:xfrm>
                      <a:off x="0" y="0"/>
                      <a:ext cx="4895089" cy="3090672"/>
                    </a:xfrm>
                    <a:prstGeom prst="rect">
                      <a:avLst/>
                    </a:prstGeom>
                  </pic:spPr>
                </pic:pic>
              </a:graphicData>
            </a:graphic>
          </wp:inline>
        </w:drawing>
      </w:r>
    </w:p>
    <w:p w:rsidR="00474EB0" w:rsidRDefault="001C3B2D">
      <w:pPr>
        <w:spacing w:after="0" w:line="259" w:lineRule="auto"/>
        <w:ind w:left="248" w:right="641" w:firstLine="0"/>
        <w:jc w:val="right"/>
      </w:pPr>
      <w:r>
        <w:rPr>
          <w:rFonts w:ascii="Century" w:eastAsia="Century" w:hAnsi="Century" w:cs="Century"/>
        </w:rPr>
        <w:t xml:space="preserve"> </w:t>
      </w:r>
    </w:p>
    <w:sectPr w:rsidR="00474EB0">
      <w:footerReference w:type="even" r:id="rId54"/>
      <w:footerReference w:type="default" r:id="rId55"/>
      <w:footerReference w:type="first" r:id="rId56"/>
      <w:pgSz w:w="11906" w:h="16838"/>
      <w:pgMar w:top="1745" w:right="1000" w:bottom="1699" w:left="1560" w:header="720"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5E1" w:rsidRDefault="002525E1">
      <w:pPr>
        <w:spacing w:after="0" w:line="240" w:lineRule="auto"/>
      </w:pPr>
      <w:r>
        <w:separator/>
      </w:r>
    </w:p>
  </w:endnote>
  <w:endnote w:type="continuationSeparator" w:id="0">
    <w:p w:rsidR="002525E1" w:rsidRDefault="00252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EB0" w:rsidRDefault="00474EB0">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EB0" w:rsidRDefault="00474EB0">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EB0" w:rsidRDefault="00474EB0">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EB0" w:rsidRDefault="001C3B2D">
    <w:pPr>
      <w:spacing w:after="0" w:line="259" w:lineRule="auto"/>
      <w:ind w:left="0" w:right="559" w:firstLine="0"/>
      <w:jc w:val="center"/>
    </w:pPr>
    <w:r>
      <w:fldChar w:fldCharType="begin"/>
    </w:r>
    <w:r>
      <w:instrText xml:space="preserve"> PAGE   \* MERGEFORMAT </w:instrText>
    </w:r>
    <w:r>
      <w:fldChar w:fldCharType="separate"/>
    </w:r>
    <w:r>
      <w:rPr>
        <w:rFonts w:ascii="Century" w:eastAsia="Century" w:hAnsi="Century" w:cs="Century"/>
      </w:rPr>
      <w:t>1</w:t>
    </w:r>
    <w:r>
      <w:rPr>
        <w:rFonts w:ascii="Century" w:eastAsia="Century" w:hAnsi="Century" w:cs="Century"/>
      </w:rPr>
      <w:fldChar w:fldCharType="end"/>
    </w:r>
    <w:r>
      <w:rPr>
        <w:rFonts w:ascii="Century" w:eastAsia="Century" w:hAnsi="Century" w:cs="Century"/>
      </w:rPr>
      <w:t xml:space="preserve"> </w:t>
    </w:r>
  </w:p>
  <w:p w:rsidR="00474EB0" w:rsidRDefault="001C3B2D">
    <w:pPr>
      <w:spacing w:after="0" w:line="259" w:lineRule="auto"/>
      <w:ind w:left="142" w:firstLine="0"/>
    </w:pPr>
    <w:r>
      <w:rPr>
        <w:rFonts w:ascii="Century" w:eastAsia="Century" w:hAnsi="Century" w:cs="Century"/>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EB0" w:rsidRDefault="001C3B2D">
    <w:pPr>
      <w:spacing w:after="0" w:line="259" w:lineRule="auto"/>
      <w:ind w:left="0" w:right="559" w:firstLine="0"/>
      <w:jc w:val="center"/>
    </w:pPr>
    <w:r>
      <w:fldChar w:fldCharType="begin"/>
    </w:r>
    <w:r>
      <w:instrText xml:space="preserve"> PAGE   \* MERGEFORMAT </w:instrText>
    </w:r>
    <w:r>
      <w:fldChar w:fldCharType="separate"/>
    </w:r>
    <w:r w:rsidR="00270DF9" w:rsidRPr="00270DF9">
      <w:rPr>
        <w:rFonts w:ascii="Century" w:eastAsia="Century" w:hAnsi="Century" w:cs="Century"/>
        <w:noProof/>
      </w:rPr>
      <w:t>23</w:t>
    </w:r>
    <w:r>
      <w:rPr>
        <w:rFonts w:ascii="Century" w:eastAsia="Century" w:hAnsi="Century" w:cs="Century"/>
      </w:rPr>
      <w:fldChar w:fldCharType="end"/>
    </w:r>
    <w:r>
      <w:rPr>
        <w:rFonts w:ascii="Century" w:eastAsia="Century" w:hAnsi="Century" w:cs="Century"/>
      </w:rPr>
      <w:t xml:space="preserve"> </w:t>
    </w:r>
  </w:p>
  <w:p w:rsidR="00474EB0" w:rsidRDefault="001C3B2D">
    <w:pPr>
      <w:spacing w:after="0" w:line="259" w:lineRule="auto"/>
      <w:ind w:left="142" w:firstLine="0"/>
    </w:pPr>
    <w:r>
      <w:rPr>
        <w:rFonts w:ascii="Century" w:eastAsia="Century" w:hAnsi="Century" w:cs="Century"/>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EB0" w:rsidRDefault="001C3B2D">
    <w:pPr>
      <w:spacing w:after="0" w:line="259" w:lineRule="auto"/>
      <w:ind w:left="0" w:right="559" w:firstLine="0"/>
      <w:jc w:val="center"/>
    </w:pPr>
    <w:r>
      <w:fldChar w:fldCharType="begin"/>
    </w:r>
    <w:r>
      <w:instrText xml:space="preserve"> PAGE   \* MERGEFORMAT </w:instrText>
    </w:r>
    <w:r>
      <w:fldChar w:fldCharType="separate"/>
    </w:r>
    <w:r>
      <w:rPr>
        <w:rFonts w:ascii="Century" w:eastAsia="Century" w:hAnsi="Century" w:cs="Century"/>
      </w:rPr>
      <w:t>1</w:t>
    </w:r>
    <w:r>
      <w:rPr>
        <w:rFonts w:ascii="Century" w:eastAsia="Century" w:hAnsi="Century" w:cs="Century"/>
      </w:rPr>
      <w:fldChar w:fldCharType="end"/>
    </w:r>
    <w:r>
      <w:rPr>
        <w:rFonts w:ascii="Century" w:eastAsia="Century" w:hAnsi="Century" w:cs="Century"/>
      </w:rPr>
      <w:t xml:space="preserve"> </w:t>
    </w:r>
  </w:p>
  <w:p w:rsidR="00474EB0" w:rsidRDefault="001C3B2D">
    <w:pPr>
      <w:spacing w:after="0" w:line="259" w:lineRule="auto"/>
      <w:ind w:left="142" w:firstLine="0"/>
    </w:pPr>
    <w:r>
      <w:rPr>
        <w:rFonts w:ascii="Century" w:eastAsia="Century" w:hAnsi="Century" w:cs="Century"/>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5E1" w:rsidRDefault="002525E1">
      <w:pPr>
        <w:spacing w:after="0" w:line="240" w:lineRule="auto"/>
      </w:pPr>
      <w:r>
        <w:separator/>
      </w:r>
    </w:p>
  </w:footnote>
  <w:footnote w:type="continuationSeparator" w:id="0">
    <w:p w:rsidR="002525E1" w:rsidRDefault="002525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F7878"/>
    <w:multiLevelType w:val="hybridMultilevel"/>
    <w:tmpl w:val="B576E0EE"/>
    <w:lvl w:ilvl="0" w:tplc="CCDCB320">
      <w:start w:val="1"/>
      <w:numFmt w:val="decimalFullWidth"/>
      <w:lvlText w:val="（%1）"/>
      <w:lvlJc w:val="left"/>
      <w:pPr>
        <w:ind w:left="1087"/>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77FA24EE">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034E0F60">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160ADA2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34CDA02">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0D6EB1A4">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ABEA93C">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85C9FF6">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482424E6">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AD05AC5"/>
    <w:multiLevelType w:val="hybridMultilevel"/>
    <w:tmpl w:val="0CF2D9FC"/>
    <w:lvl w:ilvl="0" w:tplc="166EEEC4">
      <w:start w:val="1"/>
      <w:numFmt w:val="decimalEnclosedCircle"/>
      <w:lvlText w:val="%1"/>
      <w:lvlJc w:val="left"/>
      <w:pPr>
        <w:ind w:left="4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7EF4F9E4">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2C24D400">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AE14E86E">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6EFAC942">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73E23ACC">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F98629A0">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53F2E768">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C481A72">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1EA30BA4"/>
    <w:multiLevelType w:val="hybridMultilevel"/>
    <w:tmpl w:val="69CE775E"/>
    <w:lvl w:ilvl="0" w:tplc="D800FE46">
      <w:start w:val="1"/>
      <w:numFmt w:val="bullet"/>
      <w:lvlText w:val=""/>
      <w:lvlJc w:val="left"/>
      <w:pPr>
        <w:ind w:left="562"/>
      </w:pPr>
      <w:rPr>
        <w:rFonts w:ascii="ＭＳ 明朝" w:eastAsia="ＭＳ 明朝" w:hAnsi="ＭＳ 明朝" w:cs="ＭＳ 明朝"/>
        <w:b w:val="0"/>
        <w:i w:val="0"/>
        <w:strike w:val="0"/>
        <w:dstrike w:val="0"/>
        <w:color w:val="000000"/>
        <w:sz w:val="37"/>
        <w:szCs w:val="37"/>
        <w:u w:val="none" w:color="000000"/>
        <w:bdr w:val="none" w:sz="0" w:space="0" w:color="auto"/>
        <w:shd w:val="clear" w:color="auto" w:fill="auto"/>
        <w:vertAlign w:val="superscript"/>
      </w:rPr>
    </w:lvl>
    <w:lvl w:ilvl="1" w:tplc="5D028266">
      <w:start w:val="1"/>
      <w:numFmt w:val="bullet"/>
      <w:lvlText w:val="o"/>
      <w:lvlJc w:val="left"/>
      <w:pPr>
        <w:ind w:left="1246"/>
      </w:pPr>
      <w:rPr>
        <w:rFonts w:ascii="ＭＳ 明朝" w:eastAsia="ＭＳ 明朝" w:hAnsi="ＭＳ 明朝" w:cs="ＭＳ 明朝"/>
        <w:b w:val="0"/>
        <w:i w:val="0"/>
        <w:strike w:val="0"/>
        <w:dstrike w:val="0"/>
        <w:color w:val="000000"/>
        <w:sz w:val="37"/>
        <w:szCs w:val="37"/>
        <w:u w:val="none" w:color="000000"/>
        <w:bdr w:val="none" w:sz="0" w:space="0" w:color="auto"/>
        <w:shd w:val="clear" w:color="auto" w:fill="auto"/>
        <w:vertAlign w:val="superscript"/>
      </w:rPr>
    </w:lvl>
    <w:lvl w:ilvl="2" w:tplc="1BE6BB1E">
      <w:start w:val="1"/>
      <w:numFmt w:val="bullet"/>
      <w:lvlText w:val="▪"/>
      <w:lvlJc w:val="left"/>
      <w:pPr>
        <w:ind w:left="1966"/>
      </w:pPr>
      <w:rPr>
        <w:rFonts w:ascii="ＭＳ 明朝" w:eastAsia="ＭＳ 明朝" w:hAnsi="ＭＳ 明朝" w:cs="ＭＳ 明朝"/>
        <w:b w:val="0"/>
        <w:i w:val="0"/>
        <w:strike w:val="0"/>
        <w:dstrike w:val="0"/>
        <w:color w:val="000000"/>
        <w:sz w:val="37"/>
        <w:szCs w:val="37"/>
        <w:u w:val="none" w:color="000000"/>
        <w:bdr w:val="none" w:sz="0" w:space="0" w:color="auto"/>
        <w:shd w:val="clear" w:color="auto" w:fill="auto"/>
        <w:vertAlign w:val="superscript"/>
      </w:rPr>
    </w:lvl>
    <w:lvl w:ilvl="3" w:tplc="15608524">
      <w:start w:val="1"/>
      <w:numFmt w:val="bullet"/>
      <w:lvlText w:val="•"/>
      <w:lvlJc w:val="left"/>
      <w:pPr>
        <w:ind w:left="2686"/>
      </w:pPr>
      <w:rPr>
        <w:rFonts w:ascii="ＭＳ 明朝" w:eastAsia="ＭＳ 明朝" w:hAnsi="ＭＳ 明朝" w:cs="ＭＳ 明朝"/>
        <w:b w:val="0"/>
        <w:i w:val="0"/>
        <w:strike w:val="0"/>
        <w:dstrike w:val="0"/>
        <w:color w:val="000000"/>
        <w:sz w:val="37"/>
        <w:szCs w:val="37"/>
        <w:u w:val="none" w:color="000000"/>
        <w:bdr w:val="none" w:sz="0" w:space="0" w:color="auto"/>
        <w:shd w:val="clear" w:color="auto" w:fill="auto"/>
        <w:vertAlign w:val="superscript"/>
      </w:rPr>
    </w:lvl>
    <w:lvl w:ilvl="4" w:tplc="44A0234E">
      <w:start w:val="1"/>
      <w:numFmt w:val="bullet"/>
      <w:lvlText w:val="o"/>
      <w:lvlJc w:val="left"/>
      <w:pPr>
        <w:ind w:left="3406"/>
      </w:pPr>
      <w:rPr>
        <w:rFonts w:ascii="ＭＳ 明朝" w:eastAsia="ＭＳ 明朝" w:hAnsi="ＭＳ 明朝" w:cs="ＭＳ 明朝"/>
        <w:b w:val="0"/>
        <w:i w:val="0"/>
        <w:strike w:val="0"/>
        <w:dstrike w:val="0"/>
        <w:color w:val="000000"/>
        <w:sz w:val="37"/>
        <w:szCs w:val="37"/>
        <w:u w:val="none" w:color="000000"/>
        <w:bdr w:val="none" w:sz="0" w:space="0" w:color="auto"/>
        <w:shd w:val="clear" w:color="auto" w:fill="auto"/>
        <w:vertAlign w:val="superscript"/>
      </w:rPr>
    </w:lvl>
    <w:lvl w:ilvl="5" w:tplc="DCCAC77C">
      <w:start w:val="1"/>
      <w:numFmt w:val="bullet"/>
      <w:lvlText w:val="▪"/>
      <w:lvlJc w:val="left"/>
      <w:pPr>
        <w:ind w:left="4126"/>
      </w:pPr>
      <w:rPr>
        <w:rFonts w:ascii="ＭＳ 明朝" w:eastAsia="ＭＳ 明朝" w:hAnsi="ＭＳ 明朝" w:cs="ＭＳ 明朝"/>
        <w:b w:val="0"/>
        <w:i w:val="0"/>
        <w:strike w:val="0"/>
        <w:dstrike w:val="0"/>
        <w:color w:val="000000"/>
        <w:sz w:val="37"/>
        <w:szCs w:val="37"/>
        <w:u w:val="none" w:color="000000"/>
        <w:bdr w:val="none" w:sz="0" w:space="0" w:color="auto"/>
        <w:shd w:val="clear" w:color="auto" w:fill="auto"/>
        <w:vertAlign w:val="superscript"/>
      </w:rPr>
    </w:lvl>
    <w:lvl w:ilvl="6" w:tplc="9B080BE4">
      <w:start w:val="1"/>
      <w:numFmt w:val="bullet"/>
      <w:lvlText w:val="•"/>
      <w:lvlJc w:val="left"/>
      <w:pPr>
        <w:ind w:left="4846"/>
      </w:pPr>
      <w:rPr>
        <w:rFonts w:ascii="ＭＳ 明朝" w:eastAsia="ＭＳ 明朝" w:hAnsi="ＭＳ 明朝" w:cs="ＭＳ 明朝"/>
        <w:b w:val="0"/>
        <w:i w:val="0"/>
        <w:strike w:val="0"/>
        <w:dstrike w:val="0"/>
        <w:color w:val="000000"/>
        <w:sz w:val="37"/>
        <w:szCs w:val="37"/>
        <w:u w:val="none" w:color="000000"/>
        <w:bdr w:val="none" w:sz="0" w:space="0" w:color="auto"/>
        <w:shd w:val="clear" w:color="auto" w:fill="auto"/>
        <w:vertAlign w:val="superscript"/>
      </w:rPr>
    </w:lvl>
    <w:lvl w:ilvl="7" w:tplc="74C2A6B0">
      <w:start w:val="1"/>
      <w:numFmt w:val="bullet"/>
      <w:lvlText w:val="o"/>
      <w:lvlJc w:val="left"/>
      <w:pPr>
        <w:ind w:left="5566"/>
      </w:pPr>
      <w:rPr>
        <w:rFonts w:ascii="ＭＳ 明朝" w:eastAsia="ＭＳ 明朝" w:hAnsi="ＭＳ 明朝" w:cs="ＭＳ 明朝"/>
        <w:b w:val="0"/>
        <w:i w:val="0"/>
        <w:strike w:val="0"/>
        <w:dstrike w:val="0"/>
        <w:color w:val="000000"/>
        <w:sz w:val="37"/>
        <w:szCs w:val="37"/>
        <w:u w:val="none" w:color="000000"/>
        <w:bdr w:val="none" w:sz="0" w:space="0" w:color="auto"/>
        <w:shd w:val="clear" w:color="auto" w:fill="auto"/>
        <w:vertAlign w:val="superscript"/>
      </w:rPr>
    </w:lvl>
    <w:lvl w:ilvl="8" w:tplc="5B1C9298">
      <w:start w:val="1"/>
      <w:numFmt w:val="bullet"/>
      <w:lvlText w:val="▪"/>
      <w:lvlJc w:val="left"/>
      <w:pPr>
        <w:ind w:left="6286"/>
      </w:pPr>
      <w:rPr>
        <w:rFonts w:ascii="ＭＳ 明朝" w:eastAsia="ＭＳ 明朝" w:hAnsi="ＭＳ 明朝" w:cs="ＭＳ 明朝"/>
        <w:b w:val="0"/>
        <w:i w:val="0"/>
        <w:strike w:val="0"/>
        <w:dstrike w:val="0"/>
        <w:color w:val="000000"/>
        <w:sz w:val="37"/>
        <w:szCs w:val="37"/>
        <w:u w:val="none" w:color="000000"/>
        <w:bdr w:val="none" w:sz="0" w:space="0" w:color="auto"/>
        <w:shd w:val="clear" w:color="auto" w:fill="auto"/>
        <w:vertAlign w:val="superscript"/>
      </w:rPr>
    </w:lvl>
  </w:abstractNum>
  <w:abstractNum w:abstractNumId="3" w15:restartNumberingAfterBreak="0">
    <w:nsid w:val="32786BBB"/>
    <w:multiLevelType w:val="hybridMultilevel"/>
    <w:tmpl w:val="4B86E4AC"/>
    <w:lvl w:ilvl="0" w:tplc="24705F46">
      <w:start w:val="1"/>
      <w:numFmt w:val="bullet"/>
      <w:lvlText w:val=""/>
      <w:lvlJc w:val="left"/>
      <w:pPr>
        <w:ind w:left="547"/>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7C5AE8D6">
      <w:start w:val="1"/>
      <w:numFmt w:val="bullet"/>
      <w:lvlText w:val="o"/>
      <w:lvlJc w:val="left"/>
      <w:pPr>
        <w:ind w:left="10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E21496DE">
      <w:start w:val="1"/>
      <w:numFmt w:val="bullet"/>
      <w:lvlText w:val="▪"/>
      <w:lvlJc w:val="left"/>
      <w:pPr>
        <w:ind w:left="18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6FDCD74A">
      <w:start w:val="1"/>
      <w:numFmt w:val="bullet"/>
      <w:lvlText w:val="•"/>
      <w:lvlJc w:val="left"/>
      <w:pPr>
        <w:ind w:left="25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C0061AF6">
      <w:start w:val="1"/>
      <w:numFmt w:val="bullet"/>
      <w:lvlText w:val="o"/>
      <w:lvlJc w:val="left"/>
      <w:pPr>
        <w:ind w:left="32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BC14CC14">
      <w:start w:val="1"/>
      <w:numFmt w:val="bullet"/>
      <w:lvlText w:val="▪"/>
      <w:lvlJc w:val="left"/>
      <w:pPr>
        <w:ind w:left="39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A5BEEE7C">
      <w:start w:val="1"/>
      <w:numFmt w:val="bullet"/>
      <w:lvlText w:val="•"/>
      <w:lvlJc w:val="left"/>
      <w:pPr>
        <w:ind w:left="46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C5865A82">
      <w:start w:val="1"/>
      <w:numFmt w:val="bullet"/>
      <w:lvlText w:val="o"/>
      <w:lvlJc w:val="left"/>
      <w:pPr>
        <w:ind w:left="54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A6407A46">
      <w:start w:val="1"/>
      <w:numFmt w:val="bullet"/>
      <w:lvlText w:val="▪"/>
      <w:lvlJc w:val="left"/>
      <w:pPr>
        <w:ind w:left="61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3C7C2EBE"/>
    <w:multiLevelType w:val="hybridMultilevel"/>
    <w:tmpl w:val="E924AD3C"/>
    <w:lvl w:ilvl="0" w:tplc="545CC3BA">
      <w:start w:val="1"/>
      <w:numFmt w:val="bullet"/>
      <w:lvlText w:val=""/>
      <w:lvlJc w:val="left"/>
      <w:pPr>
        <w:ind w:left="4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892AC94">
      <w:start w:val="1"/>
      <w:numFmt w:val="bullet"/>
      <w:lvlText w:val="o"/>
      <w:lvlJc w:val="left"/>
      <w:pPr>
        <w:ind w:left="12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E0C9474">
      <w:start w:val="1"/>
      <w:numFmt w:val="bullet"/>
      <w:lvlText w:val="▪"/>
      <w:lvlJc w:val="left"/>
      <w:pPr>
        <w:ind w:left="19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33EA5A6">
      <w:start w:val="1"/>
      <w:numFmt w:val="bullet"/>
      <w:lvlText w:val="•"/>
      <w:lvlJc w:val="left"/>
      <w:pPr>
        <w:ind w:left="26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0F2A25E">
      <w:start w:val="1"/>
      <w:numFmt w:val="bullet"/>
      <w:lvlText w:val="o"/>
      <w:lvlJc w:val="left"/>
      <w:pPr>
        <w:ind w:left="33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7AEF378">
      <w:start w:val="1"/>
      <w:numFmt w:val="bullet"/>
      <w:lvlText w:val="▪"/>
      <w:lvlJc w:val="left"/>
      <w:pPr>
        <w:ind w:left="40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7266F9A">
      <w:start w:val="1"/>
      <w:numFmt w:val="bullet"/>
      <w:lvlText w:val="•"/>
      <w:lvlJc w:val="left"/>
      <w:pPr>
        <w:ind w:left="48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0E698CE">
      <w:start w:val="1"/>
      <w:numFmt w:val="bullet"/>
      <w:lvlText w:val="o"/>
      <w:lvlJc w:val="left"/>
      <w:pPr>
        <w:ind w:left="55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A02B376">
      <w:start w:val="1"/>
      <w:numFmt w:val="bullet"/>
      <w:lvlText w:val="▪"/>
      <w:lvlJc w:val="left"/>
      <w:pPr>
        <w:ind w:left="62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7BD19D4"/>
    <w:multiLevelType w:val="hybridMultilevel"/>
    <w:tmpl w:val="101A0B86"/>
    <w:lvl w:ilvl="0" w:tplc="57B05B52">
      <w:start w:val="1"/>
      <w:numFmt w:val="decimalFullWidth"/>
      <w:lvlText w:val="（%1）"/>
      <w:lvlJc w:val="left"/>
      <w:pPr>
        <w:ind w:left="75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C9929F06">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FEE61A0">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9214B0AC">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46443392">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F6CCAFEE">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C3B8FD1C">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C892FD46">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41480D2">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7B030295"/>
    <w:multiLevelType w:val="hybridMultilevel"/>
    <w:tmpl w:val="706E9EDE"/>
    <w:lvl w:ilvl="0" w:tplc="24F4F744">
      <w:start w:val="1"/>
      <w:numFmt w:val="decimalFullWidth"/>
      <w:lvlText w:val="（%1）"/>
      <w:lvlJc w:val="left"/>
      <w:pPr>
        <w:ind w:left="1087"/>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8DBE3AA8">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9DD46686">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BD9EFC4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C31238D8">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3A60E622">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6060D1DC">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5ACE15E6">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9672F88E">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B1F1E39"/>
    <w:multiLevelType w:val="hybridMultilevel"/>
    <w:tmpl w:val="41D865FA"/>
    <w:lvl w:ilvl="0" w:tplc="A9F6EF6C">
      <w:start w:val="1"/>
      <w:numFmt w:val="decimalFullWidth"/>
      <w:lvlText w:val="（%1）"/>
      <w:lvlJc w:val="left"/>
      <w:pPr>
        <w:ind w:left="1087"/>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B11E6320">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488E0510">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AFD286F6">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0E1A572C">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C750EF4A">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86AAABC8">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59CA09A">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9F4484E2">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6"/>
  </w:num>
  <w:num w:numId="3">
    <w:abstractNumId w:val="7"/>
  </w:num>
  <w:num w:numId="4">
    <w:abstractNumId w:val="3"/>
  </w:num>
  <w:num w:numId="5">
    <w:abstractNumId w:val="2"/>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84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EB0"/>
    <w:rsid w:val="000B4F44"/>
    <w:rsid w:val="001C3B2D"/>
    <w:rsid w:val="002525E1"/>
    <w:rsid w:val="00270DF9"/>
    <w:rsid w:val="00474E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EEDEB04"/>
  <w15:docId w15:val="{2213370D-045F-4172-BD9E-B2545B288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94" w:lineRule="auto"/>
      <w:ind w:left="152" w:hanging="10"/>
    </w:pPr>
    <w:rPr>
      <w:rFonts w:ascii="ＭＳ 明朝" w:eastAsia="ＭＳ 明朝" w:hAnsi="ＭＳ 明朝" w:cs="ＭＳ 明朝"/>
      <w:color w:val="000000"/>
    </w:rPr>
  </w:style>
  <w:style w:type="paragraph" w:styleId="1">
    <w:name w:val="heading 1"/>
    <w:next w:val="a"/>
    <w:link w:val="10"/>
    <w:uiPriority w:val="9"/>
    <w:unhideWhenUsed/>
    <w:qFormat/>
    <w:pPr>
      <w:keepNext/>
      <w:keepLines/>
      <w:spacing w:after="135" w:line="259" w:lineRule="auto"/>
      <w:ind w:left="152" w:hanging="10"/>
      <w:outlineLvl w:val="0"/>
    </w:pPr>
    <w:rPr>
      <w:rFonts w:ascii="ＭＳ 明朝" w:eastAsia="ＭＳ 明朝" w:hAnsi="ＭＳ 明朝" w:cs="ＭＳ 明朝"/>
      <w:color w:val="000000"/>
      <w:sz w:val="24"/>
    </w:rPr>
  </w:style>
  <w:style w:type="paragraph" w:styleId="2">
    <w:name w:val="heading 2"/>
    <w:next w:val="a"/>
    <w:link w:val="20"/>
    <w:uiPriority w:val="9"/>
    <w:unhideWhenUsed/>
    <w:qFormat/>
    <w:pPr>
      <w:keepNext/>
      <w:keepLines/>
      <w:spacing w:after="13" w:line="259" w:lineRule="auto"/>
      <w:ind w:left="152" w:hanging="10"/>
      <w:outlineLvl w:val="1"/>
    </w:pPr>
    <w:rPr>
      <w:rFonts w:ascii="ＭＳ 明朝" w:eastAsia="ＭＳ 明朝" w:hAnsi="ＭＳ 明朝" w:cs="ＭＳ 明朝"/>
      <w:color w:val="000000"/>
      <w:sz w:val="22"/>
    </w:rPr>
  </w:style>
  <w:style w:type="paragraph" w:styleId="3">
    <w:name w:val="heading 3"/>
    <w:next w:val="a"/>
    <w:link w:val="30"/>
    <w:uiPriority w:val="9"/>
    <w:unhideWhenUsed/>
    <w:qFormat/>
    <w:pPr>
      <w:keepNext/>
      <w:keepLines/>
      <w:spacing w:after="29" w:line="259" w:lineRule="auto"/>
      <w:ind w:left="152" w:hanging="10"/>
      <w:outlineLvl w:val="2"/>
    </w:pPr>
    <w:rPr>
      <w:rFonts w:ascii="ＭＳ 明朝" w:eastAsia="ＭＳ 明朝" w:hAnsi="ＭＳ 明朝" w:cs="ＭＳ 明朝"/>
      <w:color w:val="000000"/>
    </w:rPr>
  </w:style>
  <w:style w:type="paragraph" w:styleId="4">
    <w:name w:val="heading 4"/>
    <w:next w:val="a"/>
    <w:link w:val="40"/>
    <w:uiPriority w:val="9"/>
    <w:unhideWhenUsed/>
    <w:qFormat/>
    <w:pPr>
      <w:keepNext/>
      <w:keepLines/>
      <w:spacing w:after="19" w:line="259" w:lineRule="auto"/>
      <w:ind w:left="15" w:hanging="10"/>
      <w:jc w:val="center"/>
      <w:outlineLvl w:val="3"/>
    </w:pPr>
    <w:rPr>
      <w:rFonts w:ascii="ＭＳ 明朝" w:eastAsia="ＭＳ 明朝" w:hAnsi="ＭＳ 明朝" w:cs="ＭＳ 明朝"/>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22"/>
    </w:rPr>
  </w:style>
  <w:style w:type="character" w:customStyle="1" w:styleId="40">
    <w:name w:val="見出し 4 (文字)"/>
    <w:link w:val="4"/>
    <w:rPr>
      <w:rFonts w:ascii="ＭＳ 明朝" w:eastAsia="ＭＳ 明朝" w:hAnsi="ＭＳ 明朝" w:cs="ＭＳ 明朝"/>
      <w:color w:val="000000"/>
      <w:sz w:val="32"/>
    </w:rPr>
  </w:style>
  <w:style w:type="character" w:customStyle="1" w:styleId="10">
    <w:name w:val="見出し 1 (文字)"/>
    <w:link w:val="1"/>
    <w:rPr>
      <w:rFonts w:ascii="ＭＳ 明朝" w:eastAsia="ＭＳ 明朝" w:hAnsi="ＭＳ 明朝" w:cs="ＭＳ 明朝"/>
      <w:color w:val="000000"/>
      <w:sz w:val="24"/>
    </w:rPr>
  </w:style>
  <w:style w:type="character" w:customStyle="1" w:styleId="30">
    <w:name w:val="見出し 3 (文字)"/>
    <w:link w:val="3"/>
    <w:rPr>
      <w:rFonts w:ascii="ＭＳ 明朝" w:eastAsia="ＭＳ 明朝" w:hAnsi="ＭＳ 明朝" w:cs="ＭＳ 明朝"/>
      <w:color w:val="000000"/>
      <w:sz w:val="21"/>
    </w:rPr>
  </w:style>
  <w:style w:type="table" w:customStyle="1" w:styleId="TableGrid">
    <w:name w:val="TableGrid"/>
    <w:tblPr>
      <w:tblCellMar>
        <w:top w:w="0" w:type="dxa"/>
        <w:left w:w="0" w:type="dxa"/>
        <w:bottom w:w="0" w:type="dxa"/>
        <w:right w:w="0" w:type="dxa"/>
      </w:tblCellMar>
    </w:tblPr>
  </w:style>
  <w:style w:type="paragraph" w:styleId="a3">
    <w:name w:val="List Paragraph"/>
    <w:basedOn w:val="a"/>
    <w:uiPriority w:val="34"/>
    <w:qFormat/>
    <w:rsid w:val="00270DF9"/>
    <w:pPr>
      <w:ind w:leftChars="400" w:left="840"/>
    </w:pPr>
  </w:style>
  <w:style w:type="paragraph" w:styleId="a4">
    <w:name w:val="Balloon Text"/>
    <w:basedOn w:val="a"/>
    <w:link w:val="a5"/>
    <w:uiPriority w:val="99"/>
    <w:semiHidden/>
    <w:unhideWhenUsed/>
    <w:rsid w:val="00270DF9"/>
    <w:pPr>
      <w:spacing w:after="0" w:line="240" w:lineRule="auto"/>
    </w:pPr>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70DF9"/>
    <w:rPr>
      <w:rFonts w:asciiTheme="majorHAnsi" w:eastAsiaTheme="majorEastAsia" w:hAnsiTheme="majorHAnsi" w:cstheme="majorBid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180.png"/><Relationship Id="rId47" Type="http://schemas.openxmlformats.org/officeDocument/2006/relationships/image" Target="media/image66.png"/><Relationship Id="rId50" Type="http://schemas.openxmlformats.org/officeDocument/2006/relationships/image" Target="media/image220.png"/><Relationship Id="rId55" Type="http://schemas.openxmlformats.org/officeDocument/2006/relationships/footer" Target="footer5.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60.pn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image" Target="media/image63.png"/><Relationship Id="rId29" Type="http://schemas.openxmlformats.org/officeDocument/2006/relationships/image" Target="media/image13.png"/><Relationship Id="rId41" Type="http://schemas.openxmlformats.org/officeDocument/2006/relationships/image" Target="media/image170.png"/><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80.png"/><Relationship Id="rId32" Type="http://schemas.openxmlformats.org/officeDocument/2006/relationships/image" Target="media/image120.png"/><Relationship Id="rId37" Type="http://schemas.openxmlformats.org/officeDocument/2006/relationships/image" Target="media/image65.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27.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0.png"/><Relationship Id="rId23" Type="http://schemas.openxmlformats.org/officeDocument/2006/relationships/image" Target="media/image62.png"/><Relationship Id="rId28" Type="http://schemas.openxmlformats.org/officeDocument/2006/relationships/image" Target="media/image100.png"/><Relationship Id="rId36" Type="http://schemas.openxmlformats.org/officeDocument/2006/relationships/image" Target="media/image18.png"/><Relationship Id="rId49" Type="http://schemas.openxmlformats.org/officeDocument/2006/relationships/image" Target="media/image210.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1.png"/><Relationship Id="rId31" Type="http://schemas.openxmlformats.org/officeDocument/2006/relationships/image" Target="media/image64.png"/><Relationship Id="rId44" Type="http://schemas.openxmlformats.org/officeDocument/2006/relationships/image" Target="media/image22.png"/><Relationship Id="rId52"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image" Target="media/image200.png"/><Relationship Id="rId56" Type="http://schemas.openxmlformats.org/officeDocument/2006/relationships/footer" Target="footer6.xml"/><Relationship Id="rId8" Type="http://schemas.openxmlformats.org/officeDocument/2006/relationships/footer" Target="footer2.xml"/><Relationship Id="rId51" Type="http://schemas.openxmlformats.org/officeDocument/2006/relationships/image" Target="media/image25.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2717</Words>
  <Characters>15492</Characters>
  <Application>Microsoft Office Word</Application>
  <DocSecurity>0</DocSecurity>
  <Lines>129</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南</dc:creator>
  <cp:keywords/>
  <cp:lastModifiedBy>Windows ユーザー</cp:lastModifiedBy>
  <cp:revision>2</cp:revision>
  <dcterms:created xsi:type="dcterms:W3CDTF">2021-03-22T05:49:00Z</dcterms:created>
  <dcterms:modified xsi:type="dcterms:W3CDTF">2021-03-22T05:49:00Z</dcterms:modified>
</cp:coreProperties>
</file>