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E49C" w14:textId="77777777" w:rsidR="0099410B" w:rsidRDefault="00BE0934">
      <w:pPr>
        <w:pStyle w:val="titleName"/>
      </w:pPr>
      <w:r>
        <w:t>○</w:t>
      </w:r>
      <w:r>
        <w:t>えびの市オレンジカフェ開設支援事業補助金交付要綱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90"/>
      </w:tblGrid>
      <w:tr w:rsidR="0099410B" w14:paraId="7E7412F9" w14:textId="77777777">
        <w:trPr>
          <w:jc w:val="right"/>
        </w:trPr>
        <w:tc>
          <w:tcPr>
            <w:tcW w:w="0" w:type="auto"/>
            <w:tcBorders>
              <w:top w:val="single" w:sz="6" w:space="0" w:color="FFFFFF"/>
              <w:bottom w:val="single" w:sz="6" w:space="0" w:color="FFFFFF"/>
            </w:tcBorders>
            <w:vAlign w:val="center"/>
            <w:hideMark/>
          </w:tcPr>
          <w:p w14:paraId="2A14E3CE" w14:textId="153B6510" w:rsidR="0099410B" w:rsidRDefault="00BE0934">
            <w:pPr>
              <w:jc w:val="right"/>
            </w:pPr>
            <w:r>
              <w:rPr>
                <w:rFonts w:hint="eastAsia"/>
              </w:rPr>
              <w:t>（令和７</w:t>
            </w:r>
            <w:r>
              <w:t>年</w:t>
            </w:r>
            <w:r>
              <w:rPr>
                <w:rFonts w:hint="eastAsia"/>
              </w:rPr>
              <w:t>３</w:t>
            </w:r>
            <w:r>
              <w:t>月</w:t>
            </w:r>
            <w:r>
              <w:rPr>
                <w:rFonts w:hint="eastAsia"/>
              </w:rPr>
              <w:t>２５</w:t>
            </w:r>
            <w:r>
              <w:t>日えびの市</w:t>
            </w:r>
            <w:r>
              <w:rPr>
                <w:rFonts w:hint="eastAsia"/>
              </w:rPr>
              <w:t>告示</w:t>
            </w:r>
            <w:r>
              <w:t>第</w:t>
            </w:r>
            <w:r>
              <w:rPr>
                <w:rFonts w:hint="eastAsia"/>
              </w:rPr>
              <w:t>２４</w:t>
            </w:r>
            <w:r>
              <w:t>号</w:t>
            </w:r>
            <w:r>
              <w:rPr>
                <w:rFonts w:hint="eastAsia"/>
              </w:rPr>
              <w:t>）</w:t>
            </w:r>
          </w:p>
        </w:tc>
      </w:tr>
    </w:tbl>
    <w:p w14:paraId="4608E30D" w14:textId="77777777" w:rsidR="0099410B" w:rsidRDefault="0099410B">
      <w:pPr>
        <w:rPr>
          <w:vanish/>
        </w:rPr>
      </w:pPr>
    </w:p>
    <w:p w14:paraId="5DFB48A8" w14:textId="77777777" w:rsidR="0099410B" w:rsidRDefault="00BE0934">
      <w:pPr>
        <w:pStyle w:val="detailIndent"/>
      </w:pPr>
      <w:r>
        <w:t>（趣旨）</w:t>
      </w:r>
    </w:p>
    <w:p w14:paraId="0C1F3432" w14:textId="77777777" w:rsidR="0099410B" w:rsidRDefault="00BE0934">
      <w:pPr>
        <w:pStyle w:val="sec0"/>
      </w:pPr>
      <w:r>
        <w:t>第１条　この告示は、えびの市オレンジカフェ開設支援事業補助金（以下「補助金」という。）の交付に関し、予算の範囲内で補助金を交付するものとし、えびの市補助金等交付規則（昭和５１年えびの市規則第２３号。以下「規則」という。）に定めるもののほか、必要な事項を定めるものとする。</w:t>
      </w:r>
    </w:p>
    <w:p w14:paraId="24220981" w14:textId="77777777" w:rsidR="0099410B" w:rsidRDefault="00BE0934">
      <w:pPr>
        <w:pStyle w:val="detailIndent"/>
      </w:pPr>
      <w:r>
        <w:t>（交付の目的）</w:t>
      </w:r>
    </w:p>
    <w:p w14:paraId="48D35B33" w14:textId="77777777" w:rsidR="0099410B" w:rsidRDefault="00BE0934">
      <w:pPr>
        <w:pStyle w:val="sec0"/>
      </w:pPr>
      <w:r>
        <w:t>第２条　この補助金は、オレンジカフェを開設する個人又は団体（以下「補助対象者」という。）に対し補助金を交付することにより、市内に広く新たなオレンジカフェの開設を促進し、認知症の人が住み慣れた地域で安心して生活を継続できるようにするとともに、認知症の人の家族の介護負担を軽減すること及び地域住民への認知症の啓発を促進することを目的とする。</w:t>
      </w:r>
    </w:p>
    <w:p w14:paraId="6F5E9C59" w14:textId="77777777" w:rsidR="0099410B" w:rsidRDefault="00BE0934">
      <w:pPr>
        <w:pStyle w:val="detailIndent"/>
      </w:pPr>
      <w:r>
        <w:t>（定義）</w:t>
      </w:r>
    </w:p>
    <w:p w14:paraId="1BA106F5" w14:textId="77777777" w:rsidR="0099410B" w:rsidRDefault="00BE0934">
      <w:pPr>
        <w:pStyle w:val="sec0"/>
      </w:pPr>
      <w:r>
        <w:t>第３条　この告示において「オレンジカフェ」とは、認知症の人及びその家族、地域住民等が気軽に集い、専門職等を交え、相談、相互交流、情報交換等ができる活動拠点をいう。</w:t>
      </w:r>
    </w:p>
    <w:p w14:paraId="0B94ABF7" w14:textId="77777777" w:rsidR="0099410B" w:rsidRDefault="00BE0934">
      <w:pPr>
        <w:pStyle w:val="detailIndent"/>
      </w:pPr>
      <w:r>
        <w:t>（補助対象者）</w:t>
      </w:r>
    </w:p>
    <w:p w14:paraId="6195D6BB" w14:textId="77777777" w:rsidR="0099410B" w:rsidRDefault="00BE0934">
      <w:pPr>
        <w:pStyle w:val="sec0"/>
      </w:pPr>
      <w:r>
        <w:t>第４条　補助金の交付対象者は、次に掲げるすべてに該当する者とする。</w:t>
      </w:r>
    </w:p>
    <w:p w14:paraId="4C5BA005" w14:textId="77777777" w:rsidR="0099410B" w:rsidRDefault="00BE0934">
      <w:pPr>
        <w:pStyle w:val="sec1"/>
      </w:pPr>
      <w:r>
        <w:t>（１）　政治活動又は宗教活動を目的としていないこと。</w:t>
      </w:r>
    </w:p>
    <w:p w14:paraId="7216C2B8" w14:textId="77777777" w:rsidR="0099410B" w:rsidRDefault="00BE0934">
      <w:pPr>
        <w:pStyle w:val="sec1"/>
      </w:pPr>
      <w:r>
        <w:t>（２）　暴力団又はその構成員の統制の下にないこと。</w:t>
      </w:r>
    </w:p>
    <w:p w14:paraId="6E39040D" w14:textId="77777777" w:rsidR="0099410B" w:rsidRDefault="00BE0934">
      <w:pPr>
        <w:pStyle w:val="sec1"/>
      </w:pPr>
      <w:r>
        <w:t>（３）　この告示に基づく補助金を受ける年度に、この補助金に限り補助を受けていること。</w:t>
      </w:r>
    </w:p>
    <w:p w14:paraId="1C5D66A1" w14:textId="77777777" w:rsidR="0099410B" w:rsidRDefault="00BE0934">
      <w:pPr>
        <w:pStyle w:val="detailIndent"/>
      </w:pPr>
      <w:r>
        <w:t>（補助対象事業）</w:t>
      </w:r>
    </w:p>
    <w:p w14:paraId="4636E45D" w14:textId="77777777" w:rsidR="0099410B" w:rsidRDefault="00BE0934">
      <w:pPr>
        <w:pStyle w:val="sec0"/>
      </w:pPr>
      <w:r>
        <w:t>第５条　補助金の交付の対象となる事業は、市内を拠点にオレンジカフェを運営する事業で、次の各号に掲げる要件のすべてを満たすものとする</w:t>
      </w:r>
    </w:p>
    <w:p w14:paraId="42E38E44" w14:textId="77777777" w:rsidR="0099410B" w:rsidRDefault="00BE0934">
      <w:pPr>
        <w:pStyle w:val="sec1"/>
      </w:pPr>
      <w:r>
        <w:t>（１）　複数の人が同時に過ごすことができる十分なスペースがあること。</w:t>
      </w:r>
    </w:p>
    <w:p w14:paraId="2ED58F4F" w14:textId="77777777" w:rsidR="0099410B" w:rsidRDefault="00BE0934">
      <w:pPr>
        <w:pStyle w:val="sec1"/>
      </w:pPr>
      <w:r>
        <w:t>（２）　カフェ形</w:t>
      </w:r>
      <w:r>
        <w:t>式に机等を配置し、安心して参加できる雰囲気であること。</w:t>
      </w:r>
    </w:p>
    <w:p w14:paraId="51E7A3EA" w14:textId="77777777" w:rsidR="0099410B" w:rsidRDefault="00BE0934">
      <w:pPr>
        <w:pStyle w:val="sec1"/>
      </w:pPr>
      <w:r>
        <w:t>（３）　原則として月１回以上開設し、１回当たりの開設時間は１時間３０分以上とすること。</w:t>
      </w:r>
    </w:p>
    <w:p w14:paraId="3E881629" w14:textId="77777777" w:rsidR="0099410B" w:rsidRDefault="00BE0934">
      <w:pPr>
        <w:pStyle w:val="sec1"/>
      </w:pPr>
      <w:r>
        <w:t>（４）　開設日は、日にち又は曜日を固定するなど工夫し、周知すること。</w:t>
      </w:r>
    </w:p>
    <w:p w14:paraId="05C6E7AF" w14:textId="77777777" w:rsidR="0099410B" w:rsidRDefault="00BE0934">
      <w:pPr>
        <w:pStyle w:val="sec1"/>
      </w:pPr>
      <w:r>
        <w:t>（５）　オレンジカフェを運営するスタッフのうち、認知症の人やその家族からの相談に対応できる人員を１名以上配置すること。</w:t>
      </w:r>
    </w:p>
    <w:p w14:paraId="3AB2CE4F" w14:textId="77777777" w:rsidR="0099410B" w:rsidRDefault="00BE0934">
      <w:pPr>
        <w:pStyle w:val="sec1"/>
      </w:pPr>
      <w:r>
        <w:lastRenderedPageBreak/>
        <w:t>（６）　地域包括支援センター、介護サービス事業所、地域の関係者等と連携を図るとともに、市民ボランティア（認知症サポーター）の積極的な参加を促進し、地域に開かれた場となるように努め</w:t>
      </w:r>
      <w:r>
        <w:t>ること。</w:t>
      </w:r>
    </w:p>
    <w:p w14:paraId="78A18D34" w14:textId="77777777" w:rsidR="0099410B" w:rsidRDefault="00BE0934">
      <w:pPr>
        <w:pStyle w:val="detailIndent"/>
      </w:pPr>
      <w:r>
        <w:t>（補助対象経費）</w:t>
      </w:r>
    </w:p>
    <w:p w14:paraId="68B3024B" w14:textId="77777777" w:rsidR="0099410B" w:rsidRDefault="00BE0934">
      <w:pPr>
        <w:pStyle w:val="sec0"/>
      </w:pPr>
      <w:r>
        <w:t>第６条　補助金の交付の対象となる経費（以下「補助対象経費」という。）は、オレンジカフェ運営に係る経費のうち、人件費、食糧費、交際費、慶弔費、懇親会費その他社会通念上公金で賄うことがふさわしくない経費を除き、別表第１に掲げる経費とする。</w:t>
      </w:r>
    </w:p>
    <w:p w14:paraId="366BE192" w14:textId="77777777" w:rsidR="0099410B" w:rsidRDefault="00BE0934">
      <w:pPr>
        <w:pStyle w:val="detailIndent"/>
      </w:pPr>
      <w:r>
        <w:t>（補助金交付額）</w:t>
      </w:r>
    </w:p>
    <w:p w14:paraId="63B96E36" w14:textId="77777777" w:rsidR="0099410B" w:rsidRDefault="00BE0934">
      <w:pPr>
        <w:pStyle w:val="sec0"/>
      </w:pPr>
      <w:r>
        <w:t>第７条　補助金の額は、補助対象経費の合計額に別表第２に掲げる補助率を乗じて得た額以内で算定し、同表に掲げる額を限度として交付する。また、算定した額に１</w:t>
      </w:r>
      <w:r>
        <w:t>,</w:t>
      </w:r>
      <w:r>
        <w:t>０００円未満の端数があるときは、これを切り捨てた額とする。</w:t>
      </w:r>
    </w:p>
    <w:p w14:paraId="5BC5F517" w14:textId="77777777" w:rsidR="0099410B" w:rsidRDefault="00BE0934">
      <w:pPr>
        <w:pStyle w:val="sec0"/>
      </w:pPr>
      <w:r>
        <w:t>２　補助金は、１事</w:t>
      </w:r>
      <w:r>
        <w:t>業につき、３年を限度として交付することができるものとする。</w:t>
      </w:r>
    </w:p>
    <w:p w14:paraId="54586DA3" w14:textId="77777777" w:rsidR="0099410B" w:rsidRDefault="00BE0934">
      <w:pPr>
        <w:pStyle w:val="detailIndent"/>
      </w:pPr>
      <w:r>
        <w:t>（補助金の交付申請）</w:t>
      </w:r>
    </w:p>
    <w:p w14:paraId="5F72F0D6" w14:textId="77777777" w:rsidR="0099410B" w:rsidRDefault="00BE0934">
      <w:pPr>
        <w:pStyle w:val="sec0"/>
      </w:pPr>
      <w:r>
        <w:t>第８条　補助金の交付を受けようとする補助対象者は、規則第３条の規定する補助金等交付申請書に次に掲げる書類を添えて、市長に提出しなければならない。</w:t>
      </w:r>
    </w:p>
    <w:p w14:paraId="578E2DCA" w14:textId="77777777" w:rsidR="0099410B" w:rsidRDefault="00BE0934">
      <w:pPr>
        <w:pStyle w:val="sec1"/>
      </w:pPr>
      <w:r>
        <w:t>（１）　事業計画書（別記様式第１号）</w:t>
      </w:r>
    </w:p>
    <w:p w14:paraId="047F7561" w14:textId="77777777" w:rsidR="0099410B" w:rsidRDefault="00BE0934">
      <w:pPr>
        <w:pStyle w:val="sec1"/>
      </w:pPr>
      <w:r>
        <w:t>（２）　収支予算書（別記様式第２号）</w:t>
      </w:r>
    </w:p>
    <w:p w14:paraId="28C6B94C" w14:textId="77777777" w:rsidR="0099410B" w:rsidRDefault="00BE0934">
      <w:pPr>
        <w:pStyle w:val="detailIndent"/>
      </w:pPr>
      <w:r>
        <w:t>（補助金の交付決定）</w:t>
      </w:r>
    </w:p>
    <w:p w14:paraId="6ABF4EC8" w14:textId="77777777" w:rsidR="0099410B" w:rsidRDefault="00BE0934">
      <w:pPr>
        <w:pStyle w:val="sec0"/>
      </w:pPr>
      <w:r>
        <w:t>第９条　市長は、補助金の交付申請があったときは、その内容を審査し、適正であると認めたときは補助金の交付を決定し、規則第７条に定める補助金等交付決定通知書により通知するものとする。</w:t>
      </w:r>
    </w:p>
    <w:p w14:paraId="483E3502" w14:textId="77777777" w:rsidR="0099410B" w:rsidRDefault="00BE0934">
      <w:pPr>
        <w:pStyle w:val="sec0"/>
      </w:pPr>
      <w:r>
        <w:t>２　市</w:t>
      </w:r>
      <w:r>
        <w:t>長は、前項の場合において、補助金の適正な交付を行うため必要があるときは、補助金の交付申請に係る事項に修正を加えて補助金の交付の決定をすることができる。</w:t>
      </w:r>
    </w:p>
    <w:p w14:paraId="15846C37" w14:textId="77777777" w:rsidR="0099410B" w:rsidRDefault="00BE0934">
      <w:pPr>
        <w:pStyle w:val="detailIndent"/>
      </w:pPr>
      <w:r>
        <w:t>（補助金の実績報告）</w:t>
      </w:r>
    </w:p>
    <w:p w14:paraId="14382F55" w14:textId="77777777" w:rsidR="0099410B" w:rsidRDefault="00BE0934">
      <w:pPr>
        <w:pStyle w:val="sec0"/>
      </w:pPr>
      <w:r>
        <w:t>第１０条　補助対象者は、規則第１４条の規定する補助事業実績報告書に次に掲げる書類を添えて、市長に提出しなければならない。</w:t>
      </w:r>
    </w:p>
    <w:p w14:paraId="4A7C8FF1" w14:textId="77777777" w:rsidR="0099410B" w:rsidRDefault="00BE0934">
      <w:pPr>
        <w:pStyle w:val="sec1"/>
      </w:pPr>
      <w:r>
        <w:t>（１）　事業実施状況報告書（別記様式第３号）</w:t>
      </w:r>
    </w:p>
    <w:p w14:paraId="27AAF601" w14:textId="77777777" w:rsidR="0099410B" w:rsidRDefault="00BE0934">
      <w:pPr>
        <w:pStyle w:val="sec1"/>
      </w:pPr>
      <w:r>
        <w:t>（２）　収支決算書（別記様式第４号）</w:t>
      </w:r>
    </w:p>
    <w:p w14:paraId="64AC5BF4" w14:textId="77777777" w:rsidR="0099410B" w:rsidRDefault="00BE0934">
      <w:pPr>
        <w:pStyle w:val="detailIndent"/>
      </w:pPr>
      <w:r>
        <w:t>（補助金の額の確定）</w:t>
      </w:r>
    </w:p>
    <w:p w14:paraId="43508671" w14:textId="77777777" w:rsidR="0099410B" w:rsidRDefault="00BE0934">
      <w:pPr>
        <w:pStyle w:val="sec0"/>
      </w:pPr>
      <w:r>
        <w:t>第１１条　市長は、補助金の実績報告があったときは、その実施内容を審査し、適正であると認めたときは補助金の額を確定し、規則第１５条に定める補助金等確定通知書により通知するものとする。</w:t>
      </w:r>
    </w:p>
    <w:p w14:paraId="03427EFC" w14:textId="77777777" w:rsidR="0099410B" w:rsidRDefault="00BE0934">
      <w:pPr>
        <w:pStyle w:val="sec0"/>
      </w:pPr>
      <w:r>
        <w:t>２　補助対象者は、前項の通知を受けた後、えびの市オレンジカフェ開設支援事業補助金交付請求書（別記様式第５号）により、補助金の交付を請求するものとする。</w:t>
      </w:r>
    </w:p>
    <w:p w14:paraId="290E4C89" w14:textId="77777777" w:rsidR="0099410B" w:rsidRDefault="00BE0934">
      <w:pPr>
        <w:pStyle w:val="detailIndent"/>
      </w:pPr>
      <w:r>
        <w:t>（補助金の交付方法）</w:t>
      </w:r>
    </w:p>
    <w:p w14:paraId="249AE616" w14:textId="77777777" w:rsidR="0099410B" w:rsidRDefault="00BE0934">
      <w:pPr>
        <w:pStyle w:val="sec0"/>
      </w:pPr>
      <w:r>
        <w:t>第１２条　この補助金は、確定払により交付する。</w:t>
      </w:r>
    </w:p>
    <w:p w14:paraId="65799AF4" w14:textId="77777777" w:rsidR="0099410B" w:rsidRDefault="00BE0934">
      <w:pPr>
        <w:pStyle w:val="detailIndent"/>
      </w:pPr>
      <w:r>
        <w:lastRenderedPageBreak/>
        <w:t>（委任）</w:t>
      </w:r>
    </w:p>
    <w:p w14:paraId="053A6EFE" w14:textId="77777777" w:rsidR="0099410B" w:rsidRDefault="00BE0934">
      <w:pPr>
        <w:pStyle w:val="sec0"/>
      </w:pPr>
      <w:r>
        <w:t>第１３条　この告示に定めるもののほか、必要な事項は市長が別に定める。</w:t>
      </w:r>
    </w:p>
    <w:p w14:paraId="2DC0AC6A" w14:textId="77777777" w:rsidR="0099410B" w:rsidRDefault="00BE0934">
      <w:pPr>
        <w:pStyle w:val="sec32"/>
      </w:pPr>
      <w:r>
        <w:t>附　則</w:t>
      </w:r>
    </w:p>
    <w:p w14:paraId="53A32371" w14:textId="77777777" w:rsidR="0099410B" w:rsidRDefault="00BE0934">
      <w:pPr>
        <w:pStyle w:val="detailIndent"/>
      </w:pPr>
      <w:r>
        <w:t>（施行期日）</w:t>
      </w:r>
    </w:p>
    <w:p w14:paraId="34938416" w14:textId="77777777" w:rsidR="0099410B" w:rsidRDefault="00BE0934">
      <w:pPr>
        <w:pStyle w:val="sec0"/>
      </w:pPr>
      <w:r>
        <w:t>１　この告示は、令和７年４月１日から施行する。</w:t>
      </w:r>
    </w:p>
    <w:p w14:paraId="1A3F1843" w14:textId="77777777" w:rsidR="0099410B" w:rsidRDefault="00BE0934">
      <w:pPr>
        <w:pStyle w:val="detailIndent"/>
      </w:pPr>
      <w:r>
        <w:t>（この告示の失効）</w:t>
      </w:r>
    </w:p>
    <w:p w14:paraId="019274C5" w14:textId="77777777" w:rsidR="0099410B" w:rsidRDefault="00BE0934">
      <w:pPr>
        <w:pStyle w:val="sec0"/>
      </w:pPr>
      <w:r>
        <w:t>２　この告示は、令和１０年３月３１日限り、その効力を失う。なお、終期到来後の継続については、その必要性の検証を踏まえた上で、終期到来までに判断するものとする。</w:t>
      </w:r>
    </w:p>
    <w:p w14:paraId="6A966668" w14:textId="77777777" w:rsidR="0099410B" w:rsidRDefault="00BE0934">
      <w:pPr>
        <w:spacing w:before="240" w:after="240"/>
      </w:pPr>
      <w:r>
        <w:t>別表第１（第６条関係）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002"/>
        <w:gridCol w:w="8425"/>
      </w:tblGrid>
      <w:tr w:rsidR="0099410B" w14:paraId="35D99A60"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39081" w14:textId="77777777" w:rsidR="0099410B" w:rsidRDefault="00BE0934">
            <w:pPr>
              <w:jc w:val="center"/>
            </w:pPr>
            <w:r>
              <w:t xml:space="preserve">　経費区分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B7950" w14:textId="77777777" w:rsidR="0099410B" w:rsidRDefault="00BE0934">
            <w:pPr>
              <w:jc w:val="center"/>
            </w:pPr>
            <w:r>
              <w:t xml:space="preserve">　内容</w:t>
            </w:r>
          </w:p>
        </w:tc>
      </w:tr>
      <w:tr w:rsidR="0099410B" w14:paraId="6D871174"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42413" w14:textId="77777777" w:rsidR="0099410B" w:rsidRDefault="00BE0934">
            <w:r>
              <w:t xml:space="preserve">　報償費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DD85" w14:textId="77777777" w:rsidR="0099410B" w:rsidRDefault="00BE0934">
            <w:r>
              <w:t>研修会等の開催に係る講師への謝金</w:t>
            </w:r>
          </w:p>
        </w:tc>
      </w:tr>
      <w:tr w:rsidR="0099410B" w14:paraId="1066D203"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57CAF" w14:textId="77777777" w:rsidR="0099410B" w:rsidRDefault="00BE0934">
            <w:r>
              <w:t xml:space="preserve">　需用費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D34FE" w14:textId="77777777" w:rsidR="0099410B" w:rsidRDefault="00BE0934">
            <w:r>
              <w:t xml:space="preserve">　オレンジカフェ運営に必要な物品購入費、印刷製本費（物品は１個につき１万円を上限とする。）</w:t>
            </w:r>
          </w:p>
        </w:tc>
      </w:tr>
      <w:tr w:rsidR="0099410B" w14:paraId="629D34B5"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3797B" w14:textId="77777777" w:rsidR="0099410B" w:rsidRDefault="00BE0934">
            <w:r>
              <w:t xml:space="preserve">　役務費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84CF5" w14:textId="77777777" w:rsidR="0099410B" w:rsidRDefault="00BE0934">
            <w:r>
              <w:t xml:space="preserve">　切手代、はがき代、通信料、広告料、各種手数料、各種保険料等</w:t>
            </w:r>
          </w:p>
        </w:tc>
      </w:tr>
    </w:tbl>
    <w:p w14:paraId="43FBFE90" w14:textId="77777777" w:rsidR="0099410B" w:rsidRDefault="0099410B">
      <w:pPr>
        <w:rPr>
          <w:vanish/>
        </w:rPr>
      </w:pPr>
    </w:p>
    <w:p w14:paraId="3561A8FD" w14:textId="77777777" w:rsidR="0099410B" w:rsidRDefault="00BE0934">
      <w:pPr>
        <w:spacing w:before="240" w:after="240"/>
      </w:pPr>
      <w:r>
        <w:t>別表第２（第７条関係）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199"/>
        <w:gridCol w:w="1717"/>
        <w:gridCol w:w="2069"/>
      </w:tblGrid>
      <w:tr w:rsidR="0099410B" w14:paraId="6956B98E"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CC11B" w14:textId="77777777" w:rsidR="0099410B" w:rsidRDefault="00BE0934">
            <w:r>
              <w:t xml:space="preserve">　開設経過区分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928C9" w14:textId="77777777" w:rsidR="0099410B" w:rsidRDefault="00BE0934">
            <w:r>
              <w:t xml:space="preserve">　補助率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E8A27" w14:textId="77777777" w:rsidR="0099410B" w:rsidRDefault="00BE0934">
            <w:r>
              <w:t xml:space="preserve">　補助限度額</w:t>
            </w:r>
          </w:p>
        </w:tc>
      </w:tr>
      <w:tr w:rsidR="0099410B" w14:paraId="1CFB3914"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9700D" w14:textId="77777777" w:rsidR="0099410B" w:rsidRDefault="00BE0934">
            <w:r>
              <w:t xml:space="preserve">　開設１年目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C790A" w14:textId="77777777" w:rsidR="0099410B" w:rsidRDefault="00BE0934">
            <w:r>
              <w:t xml:space="preserve">　５分の４以内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C5811" w14:textId="77777777" w:rsidR="0099410B" w:rsidRDefault="00BE0934">
            <w:r>
              <w:t xml:space="preserve">　１００</w:t>
            </w:r>
            <w:r>
              <w:t>,</w:t>
            </w:r>
            <w:r>
              <w:t>０００円</w:t>
            </w:r>
          </w:p>
        </w:tc>
      </w:tr>
      <w:tr w:rsidR="0099410B" w14:paraId="4B20EB0C"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970E1" w14:textId="77777777" w:rsidR="0099410B" w:rsidRDefault="00BE0934">
            <w:r>
              <w:t xml:space="preserve">　開設２及び３年目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65EC" w14:textId="77777777" w:rsidR="0099410B" w:rsidRDefault="00BE0934">
            <w:r>
              <w:t xml:space="preserve">　２分の１以内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BDB8" w14:textId="77777777" w:rsidR="0099410B" w:rsidRDefault="00BE0934">
            <w:r>
              <w:t xml:space="preserve">　５０</w:t>
            </w:r>
            <w:r>
              <w:t>,</w:t>
            </w:r>
            <w:r>
              <w:t>０００円</w:t>
            </w:r>
          </w:p>
        </w:tc>
      </w:tr>
    </w:tbl>
    <w:p w14:paraId="48E615D5" w14:textId="77777777" w:rsidR="0099410B" w:rsidRDefault="0099410B">
      <w:pPr>
        <w:rPr>
          <w:vanish/>
        </w:rPr>
      </w:pPr>
    </w:p>
    <w:p w14:paraId="3DE06A7D" w14:textId="77777777" w:rsidR="0099410B" w:rsidRDefault="00BE0934">
      <w:pPr>
        <w:spacing w:before="240" w:after="240"/>
      </w:pPr>
      <w:r>
        <w:t>別記様式第１号（第８条関係）</w:t>
      </w:r>
    </w:p>
    <w:p w14:paraId="65621CA4" w14:textId="77777777" w:rsidR="0099410B" w:rsidRDefault="00BE0934">
      <w:pPr>
        <w:pStyle w:val="formTitle"/>
      </w:pPr>
      <w:r>
        <w:t>事業計画書</w:t>
      </w:r>
    </w:p>
    <w:p w14:paraId="7FF1BA9B" w14:textId="77777777" w:rsidR="0099410B" w:rsidRDefault="00BE0934">
      <w:pPr>
        <w:pStyle w:val="detailIndent"/>
      </w:pPr>
      <w:r>
        <w:t>[</w:t>
      </w:r>
      <w:r>
        <w:t>別紙参照</w:t>
      </w:r>
      <w:r>
        <w:t>]</w:t>
      </w:r>
    </w:p>
    <w:p w14:paraId="7790D640" w14:textId="77777777" w:rsidR="0099410B" w:rsidRDefault="00BE0934">
      <w:pPr>
        <w:spacing w:before="240" w:after="240"/>
      </w:pPr>
      <w:r>
        <w:t>様式第２号（第８条関係）</w:t>
      </w:r>
    </w:p>
    <w:p w14:paraId="0A783E87" w14:textId="77777777" w:rsidR="0099410B" w:rsidRDefault="00BE0934">
      <w:pPr>
        <w:pStyle w:val="formTitle"/>
      </w:pPr>
      <w:r>
        <w:t>収支予算書</w:t>
      </w:r>
    </w:p>
    <w:p w14:paraId="42037C76" w14:textId="77777777" w:rsidR="0099410B" w:rsidRDefault="00BE0934">
      <w:pPr>
        <w:pStyle w:val="detailIndent"/>
      </w:pPr>
      <w:r>
        <w:t>[</w:t>
      </w:r>
      <w:r>
        <w:t>別紙参照</w:t>
      </w:r>
      <w:r>
        <w:t>]</w:t>
      </w:r>
    </w:p>
    <w:p w14:paraId="1ACA9648" w14:textId="77777777" w:rsidR="0099410B" w:rsidRDefault="00BE0934">
      <w:pPr>
        <w:spacing w:before="240" w:after="240"/>
      </w:pPr>
      <w:r>
        <w:t>様式第３号（第１０条関係）</w:t>
      </w:r>
    </w:p>
    <w:p w14:paraId="68F412B5" w14:textId="77777777" w:rsidR="0099410B" w:rsidRDefault="00BE0934">
      <w:pPr>
        <w:pStyle w:val="formTitle"/>
      </w:pPr>
      <w:r>
        <w:t>事業実施状況報告書</w:t>
      </w:r>
    </w:p>
    <w:p w14:paraId="767E9FB0" w14:textId="77777777" w:rsidR="0099410B" w:rsidRDefault="00BE0934">
      <w:pPr>
        <w:pStyle w:val="detailIndent"/>
      </w:pPr>
      <w:r>
        <w:t>[</w:t>
      </w:r>
      <w:r>
        <w:t>別紙参照</w:t>
      </w:r>
      <w:r>
        <w:t>]</w:t>
      </w:r>
    </w:p>
    <w:p w14:paraId="72C11F64" w14:textId="77777777" w:rsidR="0099410B" w:rsidRDefault="00BE0934">
      <w:pPr>
        <w:spacing w:before="240" w:after="240"/>
      </w:pPr>
      <w:r>
        <w:t>様式第４号（第１０条関係）</w:t>
      </w:r>
    </w:p>
    <w:p w14:paraId="75DE344A" w14:textId="77777777" w:rsidR="0099410B" w:rsidRDefault="00BE0934">
      <w:pPr>
        <w:pStyle w:val="formTitle"/>
      </w:pPr>
      <w:r>
        <w:lastRenderedPageBreak/>
        <w:t>収支決算書</w:t>
      </w:r>
    </w:p>
    <w:p w14:paraId="6888E98D" w14:textId="77777777" w:rsidR="0099410B" w:rsidRDefault="00BE0934">
      <w:pPr>
        <w:pStyle w:val="detailIndent"/>
      </w:pPr>
      <w:r>
        <w:t>[</w:t>
      </w:r>
      <w:r>
        <w:t>別紙参照</w:t>
      </w:r>
      <w:r>
        <w:t>]</w:t>
      </w:r>
    </w:p>
    <w:p w14:paraId="6774AB00" w14:textId="77777777" w:rsidR="0099410B" w:rsidRDefault="00BE0934">
      <w:pPr>
        <w:spacing w:before="240" w:after="240"/>
      </w:pPr>
      <w:r>
        <w:t>様式第５号（第１１条関係）</w:t>
      </w:r>
    </w:p>
    <w:p w14:paraId="01D1049B" w14:textId="77777777" w:rsidR="0099410B" w:rsidRDefault="00BE0934">
      <w:pPr>
        <w:pStyle w:val="formTitle"/>
      </w:pPr>
      <w:r>
        <w:t>えびの市オレンジカフェ開設支援事業補助金交付請求書</w:t>
      </w:r>
    </w:p>
    <w:p w14:paraId="4AAA6D79" w14:textId="77777777" w:rsidR="0099410B" w:rsidRDefault="00BE0934">
      <w:pPr>
        <w:pStyle w:val="detailIndent"/>
      </w:pPr>
      <w:r>
        <w:t>[</w:t>
      </w:r>
      <w:r>
        <w:t>別紙参照</w:t>
      </w:r>
      <w:r>
        <w:t>]</w:t>
      </w:r>
    </w:p>
    <w:sectPr w:rsidR="0099410B" w:rsidSect="00A95C91">
      <w:pgSz w:w="11906" w:h="16838" w:code="9"/>
      <w:pgMar w:top="1191" w:right="851" w:bottom="1021" w:left="1418" w:header="851" w:footer="992" w:gutter="0"/>
      <w:cols w:space="425"/>
      <w:docGrid w:type="linesAndChars" w:linePitch="406" w:charSpace="-3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0BE4" w14:textId="77777777" w:rsidR="00034F1F" w:rsidRDefault="00034F1F" w:rsidP="00E35AAA">
      <w:r>
        <w:separator/>
      </w:r>
    </w:p>
  </w:endnote>
  <w:endnote w:type="continuationSeparator" w:id="0">
    <w:p w14:paraId="1053A9F6" w14:textId="77777777" w:rsidR="00034F1F" w:rsidRDefault="00034F1F"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9986" w14:textId="77777777" w:rsidR="00034F1F" w:rsidRDefault="00034F1F" w:rsidP="00E35AAA">
      <w:r>
        <w:separator/>
      </w:r>
    </w:p>
  </w:footnote>
  <w:footnote w:type="continuationSeparator" w:id="0">
    <w:p w14:paraId="72848474" w14:textId="77777777" w:rsidR="00034F1F" w:rsidRDefault="00034F1F"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203"/>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34F1F"/>
    <w:rsid w:val="000B0507"/>
    <w:rsid w:val="00221ECC"/>
    <w:rsid w:val="00581C7C"/>
    <w:rsid w:val="0058547E"/>
    <w:rsid w:val="005D606E"/>
    <w:rsid w:val="00633711"/>
    <w:rsid w:val="006850D8"/>
    <w:rsid w:val="009540E6"/>
    <w:rsid w:val="0099410B"/>
    <w:rsid w:val="009C4EC9"/>
    <w:rsid w:val="00A95C91"/>
    <w:rsid w:val="00AA7083"/>
    <w:rsid w:val="00B828A8"/>
    <w:rsid w:val="00BE0934"/>
    <w:rsid w:val="00C06999"/>
    <w:rsid w:val="00C72129"/>
    <w:rsid w:val="00D5576A"/>
    <w:rsid w:val="00D72C5A"/>
    <w:rsid w:val="00E35AAA"/>
    <w:rsid w:val="00E62AB6"/>
    <w:rsid w:val="00E93214"/>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C97406"/>
  <w14:defaultImageDpi w14:val="0"/>
  <w15:docId w15:val="{BDD872C3-FD77-451C-AEF7-E8D5A83A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8A8"/>
    <w:pPr>
      <w:wordWrap w:val="0"/>
    </w:pPr>
    <w:rPr>
      <w:rFonts w:ascii="ＭＳ 明朝" w:eastAsia="ＭＳ 明朝" w:hAnsi="ＭＳ 明朝" w:cs="ＭＳ 明朝"/>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B828A8"/>
    <w:pPr>
      <w:spacing w:line="360" w:lineRule="atLeast"/>
      <w:ind w:left="120"/>
    </w:pPr>
    <w:rPr>
      <w:sz w:val="20"/>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sid w:val="00B828A8"/>
    <w:rPr>
      <w:rFonts w:cs="Times New Roman"/>
      <w:b/>
      <w:bCs/>
      <w:sz w:val="20"/>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2014-06-10T08:51:00Z</dcterms:created>
  <dcterms:modified xsi:type="dcterms:W3CDTF">2025-03-26T09:02:00Z</dcterms:modified>
</cp:coreProperties>
</file>